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795BDB" w:rsidR="211CD2B0" w:rsidP="496C2AED" w:rsidRDefault="211CD2B0" w14:paraId="3CA447B8" w14:textId="0BC293BD">
      <w:pPr>
        <w:pStyle w:val="Heading1"/>
        <w:jc w:val="center"/>
        <w:rPr>
          <w:rFonts w:eastAsia="Open Sans" w:asciiTheme="minorHAnsi" w:hAnsiTheme="minorHAnsi" w:cstheme="minorHAnsi"/>
          <w:color w:val="000000" w:themeColor="text1"/>
          <w:sz w:val="24"/>
          <w:szCs w:val="24"/>
        </w:rPr>
      </w:pPr>
      <w:r w:rsidRPr="00795BDB">
        <w:rPr>
          <w:rFonts w:asciiTheme="minorHAnsi" w:hAnsiTheme="minorHAnsi" w:cstheme="minorHAnsi"/>
        </w:rPr>
        <w:t>Wheeled Device and Adaptive Cycle Users’ Mobility Experiences with Cycling Infrastructure: Summary and Recommendations</w:t>
      </w:r>
    </w:p>
    <w:p w:rsidRPr="00795BDB" w:rsidR="496C2AED" w:rsidP="69E6B667" w:rsidRDefault="496C2AED" w14:paraId="5B96F1F6" w14:textId="30B3D704">
      <w:pPr>
        <w:spacing w:after="0"/>
        <w:rPr>
          <w:rFonts w:eastAsiaTheme="minorEastAsia" w:cstheme="minorHAnsi"/>
          <w:color w:val="193963"/>
        </w:rPr>
      </w:pPr>
    </w:p>
    <w:p w:rsidRPr="00795BDB" w:rsidR="5A05D639" w:rsidP="3C22EAE4" w:rsidRDefault="319D879C" w14:paraId="401F9BC1" w14:textId="5F14B9E2">
      <w:pPr>
        <w:rPr>
          <w:rFonts w:eastAsiaTheme="minorEastAsia" w:cstheme="minorHAnsi"/>
          <w:color w:val="000000" w:themeColor="text1"/>
        </w:rPr>
      </w:pPr>
      <w:r w:rsidRPr="00795BDB">
        <w:rPr>
          <w:rFonts w:eastAsiaTheme="minorEastAsia" w:cstheme="minorHAnsi"/>
        </w:rPr>
        <w:t>People who</w:t>
      </w:r>
      <w:r w:rsidRPr="00795BDB" w:rsidR="361495EC">
        <w:rPr>
          <w:rFonts w:eastAsiaTheme="minorEastAsia" w:cstheme="minorHAnsi"/>
        </w:rPr>
        <w:t xml:space="preserve"> </w:t>
      </w:r>
      <w:r w:rsidRPr="00795BDB">
        <w:rPr>
          <w:rFonts w:eastAsiaTheme="minorEastAsia" w:cstheme="minorHAnsi"/>
        </w:rPr>
        <w:t xml:space="preserve">use wheeled mobility devices (wheelchairs, scooters, powerchairs) have difficulty getting around in cities. Sidewalks can be challenging in terms of their maintenance, missing curb cuts, sidewalk clutter and pedestrians. Some of these device users will alternatively use </w:t>
      </w:r>
      <w:r w:rsidRPr="00795BDB" w:rsidR="7687A09C">
        <w:rPr>
          <w:rFonts w:eastAsiaTheme="minorEastAsia" w:cstheme="minorHAnsi"/>
        </w:rPr>
        <w:t xml:space="preserve">cycle </w:t>
      </w:r>
      <w:r w:rsidRPr="00795BDB">
        <w:rPr>
          <w:rFonts w:eastAsiaTheme="minorEastAsia" w:cstheme="minorHAnsi"/>
        </w:rPr>
        <w:t>lane infrastructure</w:t>
      </w:r>
      <w:r>
        <w:rPr>
          <w:rFonts w:eastAsiaTheme="minorEastAsia" w:cstheme="minorHAnsi"/>
        </w:rPr>
        <w:t>,</w:t>
      </w:r>
      <w:r w:rsidRPr="00795BDB" w:rsidR="004A06CD">
        <w:rPr>
          <w:rStyle w:val="FootnoteReference"/>
          <w:rFonts w:eastAsiaTheme="minorEastAsia" w:cstheme="minorHAnsi"/>
        </w:rPr>
        <w:footnoteReference w:id="2"/>
      </w:r>
      <w:r w:rsidRPr="00795BDB" w:rsidR="00E13629">
        <w:rPr>
          <w:rFonts w:eastAsiaTheme="minorEastAsia" w:cstheme="minorHAnsi"/>
          <w:vertAlign w:val="superscript"/>
        </w:rPr>
        <w:t>,</w:t>
      </w:r>
      <w:r w:rsidRPr="00795BDB" w:rsidR="004A06CD">
        <w:rPr>
          <w:rStyle w:val="FootnoteReference"/>
          <w:rFonts w:eastAsiaTheme="minorEastAsia" w:cstheme="minorHAnsi"/>
        </w:rPr>
        <w:footnoteReference w:id="3"/>
      </w:r>
      <w:r w:rsidRPr="00795BDB">
        <w:rPr>
          <w:rFonts w:eastAsiaTheme="minorEastAsia" w:cstheme="minorHAnsi"/>
        </w:rPr>
        <w:t xml:space="preserve"> but this is not officially sanctioned with current legislation.</w:t>
      </w:r>
      <w:r w:rsidRPr="00795BDB" w:rsidR="3F4E729A">
        <w:rPr>
          <w:rFonts w:eastAsiaTheme="minorEastAsia" w:cstheme="minorHAnsi"/>
        </w:rPr>
        <w:t xml:space="preserve"> </w:t>
      </w:r>
      <w:r w:rsidRPr="00795BDB" w:rsidR="3132CF0F">
        <w:rPr>
          <w:rFonts w:eastAsiaTheme="minorEastAsia" w:cstheme="minorHAnsi"/>
          <w:color w:val="000000" w:themeColor="text1"/>
        </w:rPr>
        <w:t>The purpose of this study was to learn more about how users with disabilities navigate pathways with different devices, and how to improve cycling infrastructure for a variety of users. The study findings were based on 31 semi-structured interviews and 23 interviews conducted with participants after completing a cycle lane excursion with the research team. The interviews explore</w:t>
      </w:r>
      <w:r w:rsidRPr="00795BDB" w:rsidR="5A9CCC3B">
        <w:rPr>
          <w:rFonts w:eastAsiaTheme="minorEastAsia" w:cstheme="minorHAnsi"/>
          <w:color w:val="000000" w:themeColor="text1"/>
        </w:rPr>
        <w:t>d</w:t>
      </w:r>
      <w:r w:rsidRPr="00795BDB" w:rsidR="3132CF0F">
        <w:rPr>
          <w:rFonts w:eastAsiaTheme="minorEastAsia" w:cstheme="minorHAnsi"/>
          <w:color w:val="000000" w:themeColor="text1"/>
        </w:rPr>
        <w:t xml:space="preserve"> the transportation experiences of people with disabilities using a variety of different wheeled mobility devices</w:t>
      </w:r>
      <w:r w:rsidR="00287C14">
        <w:rPr>
          <w:rFonts w:eastAsiaTheme="minorEastAsia" w:cstheme="minorHAnsi"/>
          <w:color w:val="000000" w:themeColor="text1"/>
        </w:rPr>
        <w:t>.</w:t>
      </w:r>
      <w:r w:rsidRPr="00795BDB" w:rsidR="004A06CD">
        <w:rPr>
          <w:rStyle w:val="FootnoteReference"/>
          <w:rFonts w:eastAsiaTheme="minorEastAsia" w:cstheme="minorHAnsi"/>
          <w:color w:val="000000" w:themeColor="text1"/>
        </w:rPr>
        <w:footnoteReference w:id="4"/>
      </w:r>
      <w:r w:rsidRPr="00795BDB" w:rsidR="3B627EC6">
        <w:rPr>
          <w:rFonts w:eastAsiaTheme="minorEastAsia" w:cstheme="minorHAnsi"/>
          <w:color w:val="000000" w:themeColor="text1"/>
        </w:rPr>
        <w:t xml:space="preserve"> </w:t>
      </w:r>
      <w:r w:rsidRPr="00795BDB" w:rsidR="78070ED8">
        <w:rPr>
          <w:rFonts w:eastAsiaTheme="minorEastAsia" w:cstheme="minorHAnsi"/>
          <w:color w:val="000000" w:themeColor="text1"/>
        </w:rPr>
        <w:t>Our participants provided valuable recommendations</w:t>
      </w:r>
      <w:r w:rsidRPr="00795BDB" w:rsidR="5A05D639">
        <w:rPr>
          <w:rStyle w:val="FootnoteReference"/>
          <w:rFonts w:eastAsiaTheme="minorEastAsia" w:cstheme="minorHAnsi"/>
          <w:color w:val="000000" w:themeColor="text1"/>
        </w:rPr>
        <w:footnoteReference w:id="5"/>
      </w:r>
      <w:r w:rsidRPr="00795BDB" w:rsidR="78070ED8">
        <w:rPr>
          <w:rFonts w:eastAsiaTheme="minorEastAsia" w:cstheme="minorHAnsi"/>
          <w:color w:val="000000" w:themeColor="text1"/>
        </w:rPr>
        <w:t xml:space="preserve"> based on their daily experiences usin</w:t>
      </w:r>
      <w:r w:rsidRPr="00795BDB" w:rsidR="27191454">
        <w:rPr>
          <w:rFonts w:eastAsiaTheme="minorEastAsia" w:cstheme="minorHAnsi"/>
          <w:color w:val="000000" w:themeColor="text1"/>
        </w:rPr>
        <w:t xml:space="preserve">g </w:t>
      </w:r>
      <w:r w:rsidRPr="00795BDB" w:rsidR="10712B08">
        <w:rPr>
          <w:rFonts w:eastAsiaTheme="minorEastAsia" w:cstheme="minorHAnsi"/>
          <w:color w:val="000000" w:themeColor="text1"/>
        </w:rPr>
        <w:t>urban pathways</w:t>
      </w:r>
      <w:r w:rsidRPr="00795BDB" w:rsidR="68B731B4">
        <w:rPr>
          <w:rFonts w:eastAsiaTheme="minorEastAsia" w:cstheme="minorHAnsi"/>
          <w:color w:val="000000" w:themeColor="text1"/>
        </w:rPr>
        <w:t>.</w:t>
      </w:r>
      <w:r w:rsidRPr="00795BDB" w:rsidR="09764874">
        <w:rPr>
          <w:rFonts w:eastAsiaTheme="minorEastAsia" w:cstheme="minorHAnsi"/>
          <w:color w:val="000000" w:themeColor="text1"/>
        </w:rPr>
        <w:t xml:space="preserve"> </w:t>
      </w:r>
    </w:p>
    <w:p w:rsidRPr="00795BDB" w:rsidR="5A05D639" w:rsidP="69E6B667" w:rsidRDefault="36C44E87" w14:paraId="16D6AB83" w14:textId="719DC74A">
      <w:pPr>
        <w:rPr>
          <w:rFonts w:eastAsiaTheme="minorEastAsia" w:cstheme="minorHAnsi"/>
          <w:i/>
          <w:color w:val="000000" w:themeColor="text1"/>
          <w:highlight w:val="yellow"/>
        </w:rPr>
      </w:pPr>
      <w:r w:rsidRPr="00795BDB">
        <w:rPr>
          <w:rFonts w:eastAsiaTheme="minorEastAsia" w:cstheme="minorHAnsi"/>
          <w:color w:val="000000" w:themeColor="text1"/>
        </w:rPr>
        <w:t xml:space="preserve">People who use wheeled mobility devices </w:t>
      </w:r>
      <w:r w:rsidRPr="00795BDB" w:rsidR="35E22968">
        <w:rPr>
          <w:rFonts w:eastAsiaTheme="minorEastAsia" w:cstheme="minorHAnsi"/>
          <w:color w:val="000000" w:themeColor="text1"/>
        </w:rPr>
        <w:t xml:space="preserve">should </w:t>
      </w:r>
      <w:r w:rsidRPr="00795BDB" w:rsidR="09ECD541">
        <w:rPr>
          <w:rFonts w:eastAsiaTheme="minorEastAsia" w:cstheme="minorHAnsi"/>
          <w:color w:val="000000" w:themeColor="text1"/>
        </w:rPr>
        <w:t>have equitable access to</w:t>
      </w:r>
      <w:r w:rsidRPr="00795BDB" w:rsidR="4299ECB8">
        <w:rPr>
          <w:rFonts w:eastAsiaTheme="minorEastAsia" w:cstheme="minorHAnsi"/>
          <w:color w:val="000000" w:themeColor="text1"/>
        </w:rPr>
        <w:t xml:space="preserve"> urban pathways that</w:t>
      </w:r>
      <w:r w:rsidRPr="00795BDB" w:rsidR="3F74EE71">
        <w:rPr>
          <w:rFonts w:eastAsiaTheme="minorEastAsia" w:cstheme="minorHAnsi"/>
          <w:color w:val="000000" w:themeColor="text1"/>
        </w:rPr>
        <w:t xml:space="preserve"> can</w:t>
      </w:r>
      <w:r w:rsidRPr="00795BDB" w:rsidR="4299ECB8">
        <w:rPr>
          <w:rFonts w:eastAsiaTheme="minorEastAsia" w:cstheme="minorHAnsi"/>
          <w:color w:val="000000" w:themeColor="text1"/>
        </w:rPr>
        <w:t xml:space="preserve"> provide</w:t>
      </w:r>
      <w:r w:rsidRPr="00795BDB" w:rsidR="09ECD541">
        <w:rPr>
          <w:rFonts w:eastAsiaTheme="minorEastAsia" w:cstheme="minorHAnsi"/>
          <w:color w:val="000000" w:themeColor="text1"/>
        </w:rPr>
        <w:t xml:space="preserve"> safe and </w:t>
      </w:r>
      <w:r w:rsidRPr="00795BDB" w:rsidR="7C86C746">
        <w:rPr>
          <w:rFonts w:eastAsiaTheme="minorEastAsia" w:cstheme="minorHAnsi"/>
          <w:color w:val="000000" w:themeColor="text1"/>
        </w:rPr>
        <w:t>convenient</w:t>
      </w:r>
      <w:r w:rsidRPr="00795BDB" w:rsidR="09ECD541">
        <w:rPr>
          <w:rFonts w:eastAsiaTheme="minorEastAsia" w:cstheme="minorHAnsi"/>
          <w:color w:val="000000" w:themeColor="text1"/>
        </w:rPr>
        <w:t xml:space="preserve"> </w:t>
      </w:r>
      <w:r w:rsidRPr="00795BDB" w:rsidR="27E42D0B">
        <w:rPr>
          <w:rFonts w:eastAsiaTheme="minorEastAsia" w:cstheme="minorHAnsi"/>
          <w:color w:val="000000" w:themeColor="text1"/>
        </w:rPr>
        <w:t>means of t</w:t>
      </w:r>
      <w:r w:rsidRPr="00795BDB" w:rsidR="5C27E2DB">
        <w:rPr>
          <w:rFonts w:eastAsiaTheme="minorEastAsia" w:cstheme="minorHAnsi"/>
          <w:color w:val="000000" w:themeColor="text1"/>
        </w:rPr>
        <w:t xml:space="preserve">ravel. </w:t>
      </w:r>
      <w:r w:rsidRPr="00795BDB" w:rsidR="5A05D639">
        <w:rPr>
          <w:rFonts w:eastAsiaTheme="minorEastAsia" w:cstheme="minorHAnsi"/>
          <w:color w:val="000000" w:themeColor="text1"/>
        </w:rPr>
        <w:t xml:space="preserve">We invite you to consider the following </w:t>
      </w:r>
      <w:r w:rsidRPr="00795BDB" w:rsidR="395848D2">
        <w:rPr>
          <w:rFonts w:eastAsiaTheme="minorEastAsia" w:cstheme="minorHAnsi"/>
          <w:color w:val="000000" w:themeColor="text1"/>
        </w:rPr>
        <w:t>recommendations</w:t>
      </w:r>
      <w:r w:rsidRPr="00795BDB" w:rsidR="5A05D639">
        <w:rPr>
          <w:rFonts w:eastAsiaTheme="minorEastAsia" w:cstheme="minorHAnsi"/>
          <w:color w:val="000000" w:themeColor="text1"/>
        </w:rPr>
        <w:t xml:space="preserve"> in your approaches to policy and </w:t>
      </w:r>
      <w:r w:rsidRPr="00795BDB" w:rsidR="252DF76E">
        <w:rPr>
          <w:rFonts w:eastAsiaTheme="minorEastAsia" w:cstheme="minorHAnsi"/>
          <w:color w:val="000000" w:themeColor="text1"/>
        </w:rPr>
        <w:t>community action</w:t>
      </w:r>
      <w:r w:rsidRPr="00795BDB" w:rsidR="5A05D639">
        <w:rPr>
          <w:rFonts w:eastAsiaTheme="minorEastAsia" w:cstheme="minorHAnsi"/>
          <w:color w:val="000000" w:themeColor="text1"/>
        </w:rPr>
        <w:t xml:space="preserve"> in </w:t>
      </w:r>
      <w:r w:rsidRPr="00795BDB" w:rsidR="7196979F">
        <w:rPr>
          <w:rFonts w:eastAsiaTheme="minorEastAsia" w:cstheme="minorHAnsi"/>
          <w:color w:val="000000" w:themeColor="text1"/>
        </w:rPr>
        <w:t>Metro Vancouver</w:t>
      </w:r>
      <w:r w:rsidRPr="00795BDB" w:rsidR="5A05D639">
        <w:rPr>
          <w:rFonts w:eastAsiaTheme="minorEastAsia" w:cstheme="minorHAnsi"/>
          <w:color w:val="000000" w:themeColor="text1"/>
        </w:rPr>
        <w:t>.</w:t>
      </w:r>
    </w:p>
    <w:p w:rsidRPr="00795BDB" w:rsidR="64BE3331" w:rsidP="69E6B667" w:rsidRDefault="64BE3331" w14:paraId="76FB80E0" w14:textId="07816145">
      <w:pPr>
        <w:spacing w:after="0"/>
        <w:rPr>
          <w:rFonts w:eastAsia="Open Sans" w:cstheme="minorHAnsi"/>
          <w:color w:val="000000" w:themeColor="text1"/>
        </w:rPr>
      </w:pPr>
    </w:p>
    <w:p w:rsidRPr="00795BDB" w:rsidR="69E6B667" w:rsidP="544C3D6E" w:rsidRDefault="5598B2B3" w14:paraId="6D2C7452" w14:textId="40EEE343">
      <w:pPr>
        <w:pStyle w:val="Heading1"/>
        <w:jc w:val="center"/>
        <w:rPr>
          <w:rFonts w:asciiTheme="minorHAnsi" w:hAnsiTheme="minorHAnsi" w:cstheme="minorHAnsi"/>
          <w:b/>
        </w:rPr>
      </w:pPr>
      <w:r w:rsidRPr="00795BDB">
        <w:rPr>
          <w:rFonts w:asciiTheme="minorHAnsi" w:hAnsiTheme="minorHAnsi" w:cstheme="minorHAnsi"/>
          <w:b/>
        </w:rPr>
        <w:t>Infrastructure Recommendations</w:t>
      </w:r>
    </w:p>
    <w:p w:rsidRPr="00795BDB" w:rsidR="69E6B667" w:rsidP="69E6B667" w:rsidRDefault="69E6B667" w14:paraId="2902906B" w14:textId="2523FC96">
      <w:pPr>
        <w:rPr>
          <w:rFonts w:cstheme="minorHAnsi"/>
        </w:rPr>
      </w:pPr>
    </w:p>
    <w:tbl>
      <w:tblPr>
        <w:tblStyle w:val="TableGrid"/>
        <w:tblW w:w="9757" w:type="dxa"/>
        <w:tblLayout w:type="fixed"/>
        <w:tblLook w:val="06A0" w:firstRow="1" w:lastRow="0" w:firstColumn="1" w:lastColumn="0" w:noHBand="1" w:noVBand="1"/>
      </w:tblPr>
      <w:tblGrid>
        <w:gridCol w:w="4725"/>
        <w:gridCol w:w="5032"/>
      </w:tblGrid>
      <w:tr w:rsidR="4703000D" w:rsidTr="638227AF" w14:paraId="4AC29C23" w14:textId="77777777">
        <w:trPr>
          <w:trHeight w:val="300"/>
        </w:trPr>
        <w:tc>
          <w:tcPr>
            <w:tcW w:w="9757" w:type="dxa"/>
            <w:gridSpan w:val="2"/>
            <w:shd w:val="clear" w:color="auto" w:fill="D9E2F3" w:themeFill="accent1" w:themeFillTint="33"/>
            <w:tcMar/>
          </w:tcPr>
          <w:p w:rsidRPr="00795BDB" w:rsidR="2410116F" w:rsidP="69E6B667" w:rsidRDefault="379DD6F1" w14:paraId="41997E3B" w14:textId="6E9C5CD7">
            <w:pPr>
              <w:pStyle w:val="Heading2"/>
              <w:jc w:val="center"/>
              <w:rPr>
                <w:rFonts w:asciiTheme="minorHAnsi" w:hAnsiTheme="minorHAnsi" w:cstheme="minorHAnsi"/>
              </w:rPr>
            </w:pPr>
            <w:r w:rsidRPr="00795BDB">
              <w:rPr>
                <w:rFonts w:asciiTheme="minorHAnsi" w:hAnsiTheme="minorHAnsi" w:cstheme="minorHAnsi"/>
              </w:rPr>
              <w:t>Signage</w:t>
            </w:r>
            <w:r w:rsidRPr="00795BDB" w:rsidR="14F3650A">
              <w:rPr>
                <w:rFonts w:asciiTheme="minorHAnsi" w:hAnsiTheme="minorHAnsi" w:cstheme="minorHAnsi"/>
              </w:rPr>
              <w:t xml:space="preserve"> and Visibility</w:t>
            </w:r>
          </w:p>
        </w:tc>
      </w:tr>
      <w:tr w:rsidR="69E6B667" w:rsidTr="638227AF" w14:paraId="1D37EB3D" w14:textId="77777777">
        <w:trPr>
          <w:trHeight w:val="300"/>
        </w:trPr>
        <w:tc>
          <w:tcPr>
            <w:tcW w:w="4725" w:type="dxa"/>
            <w:tcMar/>
          </w:tcPr>
          <w:p w:rsidRPr="00795BDB" w:rsidR="69E6B667" w:rsidP="69E6B667" w:rsidRDefault="69E6B667" w14:paraId="17D4174D" w14:textId="159FE99C">
            <w:pPr>
              <w:pStyle w:val="Heading2"/>
              <w:jc w:val="center"/>
              <w:rPr>
                <w:rFonts w:asciiTheme="minorHAnsi" w:hAnsiTheme="minorHAnsi" w:cstheme="minorHAnsi"/>
                <w:b/>
              </w:rPr>
            </w:pPr>
            <w:r w:rsidRPr="00795BDB">
              <w:rPr>
                <w:rFonts w:asciiTheme="minorHAnsi" w:hAnsiTheme="minorHAnsi" w:cstheme="minorHAnsi"/>
                <w:b/>
              </w:rPr>
              <w:t>Problem</w:t>
            </w:r>
          </w:p>
        </w:tc>
        <w:tc>
          <w:tcPr>
            <w:tcW w:w="5032" w:type="dxa"/>
            <w:tcMar/>
          </w:tcPr>
          <w:p w:rsidRPr="00795BDB" w:rsidR="69E6B667" w:rsidP="69E6B667" w:rsidRDefault="69E6B667" w14:paraId="73AEAF0D" w14:textId="69BA23AA">
            <w:pPr>
              <w:pStyle w:val="Heading2"/>
              <w:jc w:val="center"/>
              <w:rPr>
                <w:rFonts w:asciiTheme="minorHAnsi" w:hAnsiTheme="minorHAnsi" w:cstheme="minorHAnsi"/>
                <w:b/>
              </w:rPr>
            </w:pPr>
            <w:r w:rsidRPr="00795BDB">
              <w:rPr>
                <w:rFonts w:asciiTheme="minorHAnsi" w:hAnsiTheme="minorHAnsi" w:cstheme="minorHAnsi"/>
                <w:b/>
              </w:rPr>
              <w:t>Recommendation</w:t>
            </w:r>
          </w:p>
        </w:tc>
      </w:tr>
      <w:tr w:rsidR="4703000D" w:rsidTr="638227AF" w14:paraId="7D3D9081" w14:textId="77777777">
        <w:trPr>
          <w:trHeight w:val="300"/>
        </w:trPr>
        <w:tc>
          <w:tcPr>
            <w:tcW w:w="4725" w:type="dxa"/>
            <w:tcMar/>
          </w:tcPr>
          <w:p w:rsidRPr="00795BDB" w:rsidR="51B8CDC6" w:rsidP="69E6B667" w:rsidRDefault="51B8CDC6" w14:paraId="135F69A7" w14:textId="4D591CF7">
            <w:pPr>
              <w:rPr>
                <w:rFonts w:cstheme="minorHAnsi"/>
                <w:b/>
              </w:rPr>
            </w:pPr>
            <w:r w:rsidRPr="00795BDB">
              <w:rPr>
                <w:rFonts w:cstheme="minorHAnsi"/>
                <w:b/>
              </w:rPr>
              <w:t>Poor signage at construction sites:</w:t>
            </w:r>
          </w:p>
          <w:p w:rsidRPr="00795BDB" w:rsidR="69E6B667" w:rsidP="69E6B667" w:rsidRDefault="69E6B667" w14:paraId="778FA3BC" w14:textId="4DA8A9BF">
            <w:pPr>
              <w:rPr>
                <w:rFonts w:cstheme="minorHAnsi"/>
              </w:rPr>
            </w:pPr>
          </w:p>
          <w:p w:rsidRPr="00795BDB" w:rsidR="51B8CDC6" w:rsidP="69E6B667" w:rsidRDefault="51B8CDC6" w14:paraId="22CE3D7C" w14:textId="6C8D0E41">
            <w:pPr>
              <w:rPr>
                <w:rFonts w:cstheme="minorHAnsi"/>
              </w:rPr>
            </w:pPr>
            <w:r w:rsidRPr="00795BDB">
              <w:rPr>
                <w:rFonts w:cstheme="minorHAnsi"/>
              </w:rPr>
              <w:t xml:space="preserve">There </w:t>
            </w:r>
            <w:r w:rsidRPr="00795BDB" w:rsidR="774D004C">
              <w:rPr>
                <w:rFonts w:cstheme="minorHAnsi"/>
              </w:rPr>
              <w:t>is</w:t>
            </w:r>
            <w:r w:rsidRPr="00795BDB">
              <w:rPr>
                <w:rFonts w:cstheme="minorHAnsi"/>
              </w:rPr>
              <w:t xml:space="preserve"> absent or minimal signage indicating a closed sidewalk. If present, they are only at the site</w:t>
            </w:r>
            <w:r w:rsidRPr="00795BDB" w:rsidR="2AB68F15">
              <w:rPr>
                <w:rFonts w:cstheme="minorHAnsi"/>
              </w:rPr>
              <w:t xml:space="preserve"> and </w:t>
            </w:r>
            <w:r w:rsidRPr="00795BDB" w:rsidR="6F3DD888">
              <w:rPr>
                <w:rFonts w:cstheme="minorHAnsi"/>
              </w:rPr>
              <w:t>do not inform mobility device users in advance.</w:t>
            </w:r>
          </w:p>
          <w:p w:rsidRPr="00795BDB" w:rsidR="69E6B667" w:rsidP="69E6B667" w:rsidRDefault="69E6B667" w14:paraId="00608807" w14:textId="116A8A4C">
            <w:pPr>
              <w:rPr>
                <w:rFonts w:cstheme="minorHAnsi"/>
              </w:rPr>
            </w:pPr>
          </w:p>
          <w:p w:rsidRPr="00795BDB" w:rsidR="496C2AED" w:rsidP="496C2AED" w:rsidRDefault="015CA88D" w14:paraId="586FC27D" w14:textId="2A5A4845">
            <w:pPr>
              <w:rPr>
                <w:rFonts w:cstheme="minorHAnsi"/>
              </w:rPr>
            </w:pPr>
            <w:r w:rsidRPr="00795BDB">
              <w:rPr>
                <w:rFonts w:cstheme="minorHAnsi"/>
              </w:rPr>
              <w:t>Mobility device users must retrace their steps and search for a new route to their destination, often with inaccessible infrastructure.</w:t>
            </w:r>
          </w:p>
        </w:tc>
        <w:tc>
          <w:tcPr>
            <w:tcW w:w="5032" w:type="dxa"/>
            <w:tcMar/>
          </w:tcPr>
          <w:p w:rsidRPr="00795BDB" w:rsidR="496C2AED" w:rsidP="3F235657" w:rsidRDefault="1F34E066" w14:paraId="78DC99B3" w14:textId="10B43BA6">
            <w:pPr>
              <w:rPr>
                <w:rFonts w:cstheme="minorHAnsi"/>
              </w:rPr>
            </w:pPr>
            <w:r w:rsidRPr="00795BDB">
              <w:rPr>
                <w:rFonts w:cstheme="minorHAnsi"/>
                <w:b/>
              </w:rPr>
              <w:t xml:space="preserve">Signage at construction </w:t>
            </w:r>
            <w:r w:rsidRPr="00795BDB" w:rsidR="195E337F">
              <w:rPr>
                <w:rFonts w:cstheme="minorHAnsi"/>
                <w:b/>
              </w:rPr>
              <w:t>site</w:t>
            </w:r>
            <w:r w:rsidRPr="00795BDB">
              <w:rPr>
                <w:rFonts w:cstheme="minorHAnsi"/>
                <w:b/>
              </w:rPr>
              <w:t>s</w:t>
            </w:r>
            <w:r w:rsidRPr="00795BDB">
              <w:rPr>
                <w:rFonts w:cstheme="minorHAnsi"/>
              </w:rPr>
              <w:t xml:space="preserve"> that indicates where the sidewalk is closed.</w:t>
            </w:r>
            <w:r w:rsidRPr="00795BDB" w:rsidR="521CA1A5">
              <w:rPr>
                <w:rFonts w:cstheme="minorHAnsi"/>
              </w:rPr>
              <w:t xml:space="preserve"> </w:t>
            </w:r>
          </w:p>
          <w:p w:rsidRPr="00795BDB" w:rsidR="496C2AED" w:rsidP="2C1185D9" w:rsidRDefault="496C2AED" w14:paraId="4D81FDC1" w14:textId="6A11BFC5">
            <w:pPr>
              <w:rPr>
                <w:rFonts w:cstheme="minorHAnsi"/>
              </w:rPr>
            </w:pPr>
          </w:p>
          <w:p w:rsidRPr="00795BDB" w:rsidR="496C2AED" w:rsidP="2C1185D9" w:rsidRDefault="2BFBA945" w14:paraId="7C552113" w14:textId="56790A35">
            <w:pPr>
              <w:rPr>
                <w:rFonts w:cstheme="minorHAnsi"/>
              </w:rPr>
            </w:pPr>
            <w:r w:rsidRPr="00795BDB">
              <w:rPr>
                <w:rFonts w:cstheme="minorHAnsi"/>
              </w:rPr>
              <w:t>Signage should be visible in advance to allow mobility device users to make an alternative decision. Signage should also indicate an accessible alternate route.</w:t>
            </w:r>
          </w:p>
        </w:tc>
      </w:tr>
      <w:tr w:rsidR="496C2AED" w:rsidTr="638227AF" w14:paraId="1D56FAAE" w14:textId="77777777">
        <w:trPr>
          <w:trHeight w:val="1230"/>
        </w:trPr>
        <w:tc>
          <w:tcPr>
            <w:tcW w:w="4725" w:type="dxa"/>
            <w:tcMar/>
          </w:tcPr>
          <w:p w:rsidRPr="00795BDB" w:rsidR="496C2AED" w:rsidP="2C1185D9" w:rsidRDefault="188DF488" w14:paraId="6B1983AB" w14:textId="302C7542">
            <w:pPr>
              <w:rPr>
                <w:rFonts w:cstheme="minorHAnsi"/>
                <w:b/>
              </w:rPr>
            </w:pPr>
            <w:commentRangeStart w:id="0"/>
            <w:commentRangeStart w:id="1"/>
            <w:r w:rsidRPr="00795BDB">
              <w:rPr>
                <w:rFonts w:cstheme="minorHAnsi"/>
                <w:b/>
              </w:rPr>
              <w:t xml:space="preserve">Low driver attention to </w:t>
            </w:r>
            <w:r w:rsidRPr="00795BDB" w:rsidR="7D664D5C">
              <w:rPr>
                <w:rFonts w:cstheme="minorHAnsi"/>
                <w:b/>
              </w:rPr>
              <w:t xml:space="preserve">intersection </w:t>
            </w:r>
            <w:r w:rsidRPr="00795BDB">
              <w:rPr>
                <w:rFonts w:cstheme="minorHAnsi"/>
                <w:b/>
              </w:rPr>
              <w:t>corners when turning:</w:t>
            </w:r>
            <w:commentRangeEnd w:id="0"/>
            <w:r w:rsidRPr="00795BDB" w:rsidR="496C2AED">
              <w:rPr>
                <w:rFonts w:cstheme="minorHAnsi"/>
              </w:rPr>
              <w:commentReference w:id="0"/>
            </w:r>
            <w:commentRangeEnd w:id="1"/>
            <w:r w:rsidRPr="00795BDB" w:rsidR="496C2AED">
              <w:rPr>
                <w:rFonts w:cstheme="minorHAnsi"/>
              </w:rPr>
              <w:commentReference w:id="1"/>
            </w:r>
          </w:p>
          <w:p w:rsidRPr="00795BDB" w:rsidR="496C2AED" w:rsidP="2C1185D9" w:rsidRDefault="496C2AED" w14:paraId="79A83C46" w14:textId="11B9C340">
            <w:pPr>
              <w:rPr>
                <w:rFonts w:cstheme="minorHAnsi"/>
              </w:rPr>
            </w:pPr>
          </w:p>
          <w:p w:rsidRPr="00795BDB" w:rsidR="496C2AED" w:rsidP="2C1185D9" w:rsidRDefault="1BE9F1B6" w14:paraId="01622592" w14:textId="274D98F7">
            <w:pPr>
              <w:rPr>
                <w:rFonts w:cstheme="minorHAnsi"/>
              </w:rPr>
            </w:pPr>
            <w:r w:rsidRPr="00795BDB">
              <w:rPr>
                <w:rFonts w:cstheme="minorHAnsi"/>
              </w:rPr>
              <w:t>Drivers do not pay attention to intersection corners when turning right</w:t>
            </w:r>
            <w:r w:rsidRPr="00795BDB" w:rsidR="18BDC311">
              <w:rPr>
                <w:rFonts w:cstheme="minorHAnsi"/>
              </w:rPr>
              <w:t>; t</w:t>
            </w:r>
            <w:r w:rsidRPr="00795BDB">
              <w:rPr>
                <w:rFonts w:cstheme="minorHAnsi"/>
              </w:rPr>
              <w:t xml:space="preserve">hey do not see </w:t>
            </w:r>
            <w:r w:rsidRPr="00795BDB" w:rsidR="50FC11DE">
              <w:rPr>
                <w:rFonts w:cstheme="minorHAnsi"/>
              </w:rPr>
              <w:t>mobility</w:t>
            </w:r>
            <w:r w:rsidRPr="00795BDB">
              <w:rPr>
                <w:rFonts w:cstheme="minorHAnsi"/>
              </w:rPr>
              <w:t xml:space="preserve"> device use</w:t>
            </w:r>
            <w:r w:rsidRPr="00795BDB" w:rsidR="7D689921">
              <w:rPr>
                <w:rFonts w:cstheme="minorHAnsi"/>
              </w:rPr>
              <w:t>rs</w:t>
            </w:r>
            <w:r w:rsidRPr="00795BDB" w:rsidR="70578A7F">
              <w:rPr>
                <w:rFonts w:cstheme="minorHAnsi"/>
              </w:rPr>
              <w:t xml:space="preserve"> travelling in the cycle lanes and sidewalks and cut them off when turning right.</w:t>
            </w:r>
          </w:p>
        </w:tc>
        <w:tc>
          <w:tcPr>
            <w:tcW w:w="5032" w:type="dxa"/>
            <w:tcMar/>
          </w:tcPr>
          <w:p w:rsidRPr="00795BDB" w:rsidR="6B39B92C" w:rsidP="0778F9E8" w:rsidRDefault="0810BF1C" w14:paraId="3F1092E9" w14:textId="13345958">
            <w:pPr>
              <w:rPr>
                <w:rFonts w:cstheme="minorHAnsi"/>
              </w:rPr>
            </w:pPr>
            <w:commentRangeStart w:id="2"/>
            <w:commentRangeStart w:id="3"/>
            <w:commentRangeStart w:id="4"/>
            <w:commentRangeStart w:id="5"/>
            <w:r w:rsidRPr="00795BDB">
              <w:rPr>
                <w:rFonts w:cstheme="minorHAnsi"/>
                <w:b/>
              </w:rPr>
              <w:t>Pa</w:t>
            </w:r>
            <w:commentRangeEnd w:id="2"/>
            <w:r w:rsidRPr="00795BDB" w:rsidR="6B39B92C">
              <w:rPr>
                <w:rFonts w:cstheme="minorHAnsi"/>
              </w:rPr>
              <w:commentReference w:id="2"/>
            </w:r>
            <w:commentRangeEnd w:id="3"/>
            <w:r w:rsidRPr="00795BDB" w:rsidR="6B39B92C">
              <w:rPr>
                <w:rFonts w:cstheme="minorHAnsi"/>
              </w:rPr>
              <w:commentReference w:id="3"/>
            </w:r>
            <w:commentRangeEnd w:id="4"/>
            <w:r w:rsidRPr="00795BDB" w:rsidR="6B39B92C">
              <w:rPr>
                <w:rFonts w:cstheme="minorHAnsi"/>
              </w:rPr>
              <w:commentReference w:id="4"/>
            </w:r>
            <w:commentRangeEnd w:id="5"/>
            <w:r w:rsidRPr="00795BDB" w:rsidR="6B39B92C">
              <w:rPr>
                <w:rFonts w:cstheme="minorHAnsi"/>
              </w:rPr>
              <w:commentReference w:id="5"/>
            </w:r>
            <w:r w:rsidRPr="00795BDB">
              <w:rPr>
                <w:rFonts w:cstheme="minorHAnsi"/>
                <w:b/>
              </w:rPr>
              <w:t xml:space="preserve">int curbs yellow </w:t>
            </w:r>
            <w:r w:rsidRPr="00795BDB" w:rsidR="72A17BB6">
              <w:rPr>
                <w:rFonts w:cstheme="minorHAnsi"/>
                <w:b/>
              </w:rPr>
              <w:t>at intersection</w:t>
            </w:r>
            <w:r w:rsidRPr="00795BDB" w:rsidR="6891F681">
              <w:rPr>
                <w:rFonts w:cstheme="minorHAnsi"/>
                <w:b/>
              </w:rPr>
              <w:t>s</w:t>
            </w:r>
            <w:r w:rsidRPr="00795BDB" w:rsidR="004A06CD">
              <w:rPr>
                <w:rStyle w:val="FootnoteReference"/>
                <w:rFonts w:cstheme="minorHAnsi"/>
                <w:b/>
                <w:bCs/>
              </w:rPr>
              <w:footnoteReference w:id="6"/>
            </w:r>
            <w:r w:rsidRPr="00795BDB" w:rsidR="72A17BB6">
              <w:rPr>
                <w:rFonts w:cstheme="minorHAnsi"/>
              </w:rPr>
              <w:t xml:space="preserve"> </w:t>
            </w:r>
            <w:r w:rsidRPr="00795BDB">
              <w:rPr>
                <w:rFonts w:cstheme="minorHAnsi"/>
              </w:rPr>
              <w:t xml:space="preserve">to </w:t>
            </w:r>
            <w:r w:rsidRPr="00795BDB" w:rsidR="0B43566D">
              <w:rPr>
                <w:rFonts w:cstheme="minorHAnsi"/>
              </w:rPr>
              <w:t xml:space="preserve">focus the </w:t>
            </w:r>
            <w:r w:rsidRPr="00795BDB">
              <w:rPr>
                <w:rFonts w:cstheme="minorHAnsi"/>
              </w:rPr>
              <w:t>attention of drivers to</w:t>
            </w:r>
            <w:r w:rsidRPr="00795BDB" w:rsidR="09544DCF">
              <w:rPr>
                <w:rFonts w:cstheme="minorHAnsi"/>
              </w:rPr>
              <w:t>wards the cycle lanes and sidewalks.</w:t>
            </w:r>
          </w:p>
          <w:p w:rsidRPr="00795BDB" w:rsidR="6B39B92C" w:rsidP="0778F9E8" w:rsidRDefault="6B39B92C" w14:paraId="01F5AF73" w14:textId="3C89BDDB">
            <w:pPr>
              <w:rPr>
                <w:rFonts w:cstheme="minorHAnsi"/>
              </w:rPr>
            </w:pPr>
          </w:p>
          <w:p w:rsidRPr="00795BDB" w:rsidR="6B39B92C" w:rsidP="0778F9E8" w:rsidRDefault="00E13629" w14:paraId="6F664855" w14:textId="688364D0">
            <w:pPr>
              <w:rPr>
                <w:rFonts w:cstheme="minorHAnsi"/>
              </w:rPr>
            </w:pPr>
            <w:r w:rsidRPr="00795BDB">
              <w:rPr>
                <w:rFonts w:cstheme="minorHAnsi"/>
              </w:rPr>
              <w:t>Painted c</w:t>
            </w:r>
            <w:r w:rsidRPr="00795BDB" w:rsidR="31971ADF">
              <w:rPr>
                <w:rFonts w:cstheme="minorHAnsi"/>
              </w:rPr>
              <w:t xml:space="preserve">urb bulbs have </w:t>
            </w:r>
            <w:r w:rsidRPr="00795BDB" w:rsidR="5EC23CC4">
              <w:rPr>
                <w:rFonts w:cstheme="minorHAnsi"/>
              </w:rPr>
              <w:t xml:space="preserve">also </w:t>
            </w:r>
            <w:r w:rsidRPr="00795BDB" w:rsidR="31971ADF">
              <w:rPr>
                <w:rFonts w:cstheme="minorHAnsi"/>
              </w:rPr>
              <w:t xml:space="preserve">been suggested and utilized in </w:t>
            </w:r>
            <w:r w:rsidRPr="00795BDB">
              <w:rPr>
                <w:rFonts w:cstheme="minorHAnsi"/>
              </w:rPr>
              <w:t xml:space="preserve">some </w:t>
            </w:r>
            <w:r w:rsidRPr="00795BDB" w:rsidR="31971ADF">
              <w:rPr>
                <w:rFonts w:cstheme="minorHAnsi"/>
              </w:rPr>
              <w:t>municipality infrastructure planning to potentially increase visibility and improve safety</w:t>
            </w:r>
            <w:r w:rsidR="31971ADF">
              <w:rPr>
                <w:rFonts w:cstheme="minorHAnsi"/>
              </w:rPr>
              <w:t>.</w:t>
            </w:r>
            <w:r w:rsidRPr="00795BDB">
              <w:rPr>
                <w:rStyle w:val="FootnoteReference"/>
                <w:rFonts w:cstheme="minorHAnsi"/>
              </w:rPr>
              <w:footnoteReference w:id="7"/>
            </w:r>
            <w:r w:rsidRPr="00795BDB">
              <w:rPr>
                <w:rFonts w:cstheme="minorHAnsi"/>
                <w:vertAlign w:val="superscript"/>
              </w:rPr>
              <w:t>,</w:t>
            </w:r>
            <w:r w:rsidRPr="00795BDB">
              <w:rPr>
                <w:rStyle w:val="FootnoteReference"/>
                <w:rFonts w:cstheme="minorHAnsi"/>
              </w:rPr>
              <w:footnoteReference w:id="8"/>
            </w:r>
          </w:p>
        </w:tc>
      </w:tr>
      <w:tr w:rsidR="4703000D" w:rsidTr="638227AF" w14:paraId="7BC4D752" w14:textId="77777777">
        <w:trPr>
          <w:trHeight w:val="300"/>
        </w:trPr>
        <w:tc>
          <w:tcPr>
            <w:tcW w:w="4725" w:type="dxa"/>
            <w:tcMar/>
          </w:tcPr>
          <w:p w:rsidRPr="00795BDB" w:rsidR="4703000D" w:rsidP="69E6B667" w:rsidRDefault="441CDCD5" w14:paraId="4A7BC782" w14:textId="064B61F1">
            <w:pPr>
              <w:rPr>
                <w:rFonts w:cstheme="minorHAnsi"/>
                <w:b/>
              </w:rPr>
            </w:pPr>
            <w:commentRangeStart w:id="6"/>
            <w:commentRangeStart w:id="7"/>
            <w:commentRangeStart w:id="8"/>
            <w:commentRangeStart w:id="9"/>
            <w:r w:rsidRPr="00795BDB">
              <w:rPr>
                <w:rFonts w:cstheme="minorHAnsi"/>
                <w:b/>
              </w:rPr>
              <w:t>Poor visibility at night:</w:t>
            </w:r>
            <w:commentRangeEnd w:id="6"/>
            <w:r w:rsidRPr="00795BDB" w:rsidR="4703000D">
              <w:rPr>
                <w:rFonts w:cstheme="minorHAnsi"/>
              </w:rPr>
              <w:commentReference w:id="6"/>
            </w:r>
            <w:commentRangeEnd w:id="7"/>
            <w:r w:rsidRPr="00795BDB" w:rsidR="4703000D">
              <w:rPr>
                <w:rFonts w:cstheme="minorHAnsi"/>
              </w:rPr>
              <w:commentReference w:id="7"/>
            </w:r>
            <w:commentRangeEnd w:id="8"/>
            <w:r w:rsidRPr="00795BDB" w:rsidR="4703000D">
              <w:rPr>
                <w:rFonts w:cstheme="minorHAnsi"/>
              </w:rPr>
              <w:commentReference w:id="8"/>
            </w:r>
            <w:commentRangeEnd w:id="9"/>
            <w:r w:rsidRPr="00795BDB" w:rsidR="4703000D">
              <w:rPr>
                <w:rFonts w:cstheme="minorHAnsi"/>
              </w:rPr>
              <w:commentReference w:id="9"/>
            </w:r>
          </w:p>
          <w:p w:rsidRPr="00795BDB" w:rsidR="4703000D" w:rsidP="69E6B667" w:rsidRDefault="4703000D" w14:paraId="2B36A6BC" w14:textId="5C87EE46">
            <w:pPr>
              <w:rPr>
                <w:rFonts w:cstheme="minorHAnsi"/>
                <w:b/>
              </w:rPr>
            </w:pPr>
          </w:p>
          <w:p w:rsidRPr="00795BDB" w:rsidR="4703000D" w:rsidP="4703000D" w:rsidRDefault="340DE5CD" w14:paraId="39EE7DEF" w14:textId="08E70CA8">
            <w:pPr>
              <w:rPr>
                <w:rFonts w:cstheme="minorHAnsi"/>
              </w:rPr>
            </w:pPr>
            <w:r w:rsidRPr="00795BDB">
              <w:rPr>
                <w:rFonts w:cstheme="minorHAnsi"/>
              </w:rPr>
              <w:t>There is little street lighting, which causes mobility device users to be at risk as they are not easily seen at night.</w:t>
            </w:r>
          </w:p>
        </w:tc>
        <w:tc>
          <w:tcPr>
            <w:tcW w:w="5032" w:type="dxa"/>
            <w:tcMar/>
          </w:tcPr>
          <w:p w:rsidRPr="00795BDB" w:rsidR="4703000D" w:rsidP="4703000D" w:rsidRDefault="276C8268" w14:paraId="59FACDA5" w14:textId="2F513088">
            <w:pPr>
              <w:rPr>
                <w:rFonts w:cstheme="minorHAnsi"/>
              </w:rPr>
            </w:pPr>
            <w:r w:rsidRPr="00795BDB">
              <w:rPr>
                <w:rFonts w:cstheme="minorHAnsi"/>
                <w:b/>
              </w:rPr>
              <w:t>More street lighting</w:t>
            </w:r>
            <w:r w:rsidRPr="00795BDB">
              <w:rPr>
                <w:rFonts w:cstheme="minorHAnsi"/>
              </w:rPr>
              <w:t xml:space="preserve"> at night for visibility of mobility-device users</w:t>
            </w:r>
            <w:r w:rsidR="7574AB1C">
              <w:rPr>
                <w:rFonts w:cstheme="minorHAnsi"/>
              </w:rPr>
              <w:t>.</w:t>
            </w:r>
            <w:r w:rsidRPr="00795BDB" w:rsidR="00063FD7">
              <w:rPr>
                <w:rStyle w:val="FootnoteReference"/>
                <w:rFonts w:cstheme="minorHAnsi"/>
              </w:rPr>
              <w:footnoteReference w:id="9"/>
            </w:r>
          </w:p>
        </w:tc>
      </w:tr>
      <w:tr w:rsidR="6674E466" w:rsidTr="638227AF" w14:paraId="2AD680C5" w14:textId="77777777">
        <w:trPr>
          <w:trHeight w:val="300"/>
        </w:trPr>
        <w:tc>
          <w:tcPr>
            <w:tcW w:w="4725" w:type="dxa"/>
            <w:tcMar/>
          </w:tcPr>
          <w:p w:rsidRPr="00795BDB" w:rsidR="6674E466" w:rsidP="69E6B667" w:rsidRDefault="0CB2C6F4" w14:paraId="4D9E5472" w14:textId="4B9EC527">
            <w:pPr>
              <w:rPr>
                <w:rFonts w:cstheme="minorHAnsi"/>
              </w:rPr>
            </w:pPr>
            <w:r w:rsidRPr="00795BDB">
              <w:rPr>
                <w:rFonts w:cstheme="minorHAnsi"/>
                <w:b/>
              </w:rPr>
              <w:t>Objects at intersection obstructing drivers’ line of sight:</w:t>
            </w:r>
          </w:p>
          <w:p w:rsidRPr="00795BDB" w:rsidR="6674E466" w:rsidP="69E6B667" w:rsidRDefault="6674E466" w14:paraId="2731771D" w14:textId="24C1EF93">
            <w:pPr>
              <w:rPr>
                <w:rFonts w:cstheme="minorHAnsi"/>
                <w:b/>
              </w:rPr>
            </w:pPr>
          </w:p>
          <w:p w:rsidRPr="00795BDB" w:rsidR="6674E466" w:rsidP="69E6B667" w:rsidRDefault="060E92EF" w14:paraId="3DEDED26" w14:textId="319751E6">
            <w:pPr>
              <w:rPr>
                <w:rFonts w:cstheme="minorHAnsi"/>
              </w:rPr>
            </w:pPr>
            <w:r w:rsidRPr="00795BDB">
              <w:rPr>
                <w:rFonts w:cstheme="minorHAnsi"/>
              </w:rPr>
              <w:t xml:space="preserve">Objects such as trashcans, hedges, poles, and </w:t>
            </w:r>
            <w:r w:rsidRPr="00795BDB" w:rsidR="7590F191">
              <w:rPr>
                <w:rFonts w:cstheme="minorHAnsi"/>
              </w:rPr>
              <w:t>mailboxes</w:t>
            </w:r>
            <w:r w:rsidRPr="00795BDB">
              <w:rPr>
                <w:rFonts w:cstheme="minorHAnsi"/>
              </w:rPr>
              <w:t xml:space="preserve"> at intersections can easily obstruct a driver’s view of device-users.</w:t>
            </w:r>
          </w:p>
          <w:p w:rsidRPr="00795BDB" w:rsidR="6674E466" w:rsidP="69E6B667" w:rsidRDefault="6674E466" w14:paraId="3D173615" w14:textId="043F1DBA">
            <w:pPr>
              <w:rPr>
                <w:rFonts w:cstheme="minorHAnsi"/>
              </w:rPr>
            </w:pPr>
          </w:p>
          <w:p w:rsidRPr="00795BDB" w:rsidR="6674E466" w:rsidP="6674E466" w:rsidRDefault="01E6A2AE" w14:paraId="771D9EDA" w14:textId="366BE43F">
            <w:pPr>
              <w:rPr>
                <w:rFonts w:cstheme="minorHAnsi"/>
              </w:rPr>
            </w:pPr>
            <w:r w:rsidRPr="00795BDB">
              <w:rPr>
                <w:rFonts w:cstheme="minorHAnsi"/>
              </w:rPr>
              <w:t xml:space="preserve">This causes mobility device users to be at </w:t>
            </w:r>
            <w:commentRangeStart w:id="10"/>
            <w:commentRangeStart w:id="11"/>
            <w:r w:rsidRPr="00795BDB" w:rsidR="3AC4D020">
              <w:rPr>
                <w:rFonts w:cstheme="minorHAnsi"/>
              </w:rPr>
              <w:t>substantial risk</w:t>
            </w:r>
            <w:r w:rsidRPr="00795BDB">
              <w:rPr>
                <w:rFonts w:cstheme="minorHAnsi"/>
              </w:rPr>
              <w:t xml:space="preserve"> of being unseen and injured</w:t>
            </w:r>
            <w:r w:rsidRPr="00795BDB" w:rsidR="18EF71B0">
              <w:rPr>
                <w:rFonts w:cstheme="minorHAnsi"/>
              </w:rPr>
              <w:t>.</w:t>
            </w:r>
            <w:commentRangeEnd w:id="10"/>
            <w:r w:rsidRPr="00795BDB" w:rsidR="6674E466">
              <w:rPr>
                <w:rFonts w:cstheme="minorHAnsi"/>
              </w:rPr>
              <w:commentReference w:id="10"/>
            </w:r>
            <w:commentRangeEnd w:id="11"/>
            <w:r w:rsidRPr="00795BDB" w:rsidR="6674E466">
              <w:rPr>
                <w:rFonts w:cstheme="minorHAnsi"/>
              </w:rPr>
              <w:commentReference w:id="11"/>
            </w:r>
          </w:p>
        </w:tc>
        <w:tc>
          <w:tcPr>
            <w:tcW w:w="5032" w:type="dxa"/>
            <w:tcMar/>
          </w:tcPr>
          <w:p w:rsidRPr="00795BDB" w:rsidR="3E4F003E" w:rsidP="6674E466" w:rsidRDefault="3E4F003E" w14:paraId="06AA9237" w14:textId="53E65751">
            <w:pPr>
              <w:rPr>
                <w:rFonts w:cstheme="minorHAnsi"/>
              </w:rPr>
            </w:pPr>
            <w:r w:rsidRPr="00795BDB">
              <w:rPr>
                <w:rFonts w:cstheme="minorHAnsi"/>
                <w:b/>
              </w:rPr>
              <w:t xml:space="preserve">Reduce </w:t>
            </w:r>
            <w:r w:rsidRPr="00795BDB" w:rsidR="60D5E0CB">
              <w:rPr>
                <w:rFonts w:cstheme="minorHAnsi"/>
                <w:b/>
              </w:rPr>
              <w:t xml:space="preserve">the number of </w:t>
            </w:r>
            <w:r w:rsidRPr="00795BDB">
              <w:rPr>
                <w:rFonts w:cstheme="minorHAnsi"/>
                <w:b/>
              </w:rPr>
              <w:t>objects at intersections</w:t>
            </w:r>
            <w:r w:rsidRPr="00795BDB">
              <w:rPr>
                <w:rFonts w:cstheme="minorHAnsi"/>
              </w:rPr>
              <w:t xml:space="preserve"> that </w:t>
            </w:r>
            <w:r w:rsidRPr="00795BDB" w:rsidR="0D23E00A">
              <w:rPr>
                <w:rFonts w:cstheme="minorHAnsi"/>
              </w:rPr>
              <w:t xml:space="preserve">can </w:t>
            </w:r>
            <w:r w:rsidRPr="00795BDB">
              <w:rPr>
                <w:rFonts w:cstheme="minorHAnsi"/>
              </w:rPr>
              <w:t>obstruct driver</w:t>
            </w:r>
            <w:r w:rsidRPr="00795BDB" w:rsidR="771BE25F">
              <w:rPr>
                <w:rFonts w:cstheme="minorHAnsi"/>
              </w:rPr>
              <w:t>s’</w:t>
            </w:r>
            <w:r w:rsidRPr="00795BDB">
              <w:rPr>
                <w:rFonts w:cstheme="minorHAnsi"/>
              </w:rPr>
              <w:t xml:space="preserve"> view of device-users in cycle lanes and sidewalks</w:t>
            </w:r>
            <w:r w:rsidRPr="00795BDB" w:rsidR="187DC676">
              <w:rPr>
                <w:rFonts w:cstheme="minorHAnsi"/>
              </w:rPr>
              <w:t xml:space="preserve">, </w:t>
            </w:r>
            <w:r w:rsidRPr="00795BDB">
              <w:rPr>
                <w:rFonts w:cstheme="minorHAnsi"/>
              </w:rPr>
              <w:t>especially when turning right:</w:t>
            </w:r>
          </w:p>
          <w:p w:rsidRPr="00795BDB" w:rsidR="3E4F003E" w:rsidP="2C1185D9" w:rsidRDefault="3E4F003E" w14:paraId="722207A9" w14:textId="0FAE79B5">
            <w:pPr>
              <w:rPr>
                <w:rFonts w:cstheme="minorHAnsi"/>
              </w:rPr>
            </w:pPr>
            <w:r w:rsidRPr="00795BDB">
              <w:rPr>
                <w:rFonts w:cstheme="minorHAnsi"/>
              </w:rPr>
              <w:t xml:space="preserve">E.g. trashcans, hedges, poles, </w:t>
            </w:r>
            <w:r w:rsidRPr="00795BDB" w:rsidR="753A738C">
              <w:rPr>
                <w:rFonts w:cstheme="minorHAnsi"/>
              </w:rPr>
              <w:t>mailboxes, etc.</w:t>
            </w:r>
          </w:p>
        </w:tc>
      </w:tr>
      <w:tr w:rsidR="4703000D" w:rsidTr="638227AF" w14:paraId="6961B233" w14:textId="77777777">
        <w:trPr>
          <w:trHeight w:val="300"/>
        </w:trPr>
        <w:tc>
          <w:tcPr>
            <w:tcW w:w="9757" w:type="dxa"/>
            <w:gridSpan w:val="2"/>
            <w:shd w:val="clear" w:color="auto" w:fill="D9E2F3" w:themeFill="accent1" w:themeFillTint="33"/>
            <w:tcMar/>
          </w:tcPr>
          <w:p w:rsidRPr="00795BDB" w:rsidR="078A78A3" w:rsidP="4703000D" w:rsidRDefault="078A78A3" w14:paraId="1F7622B0" w14:textId="28C3D0AF">
            <w:pPr>
              <w:pStyle w:val="Heading2"/>
              <w:rPr>
                <w:rFonts w:asciiTheme="minorHAnsi" w:hAnsiTheme="minorHAnsi" w:cstheme="minorHAnsi"/>
              </w:rPr>
            </w:pPr>
            <w:r w:rsidRPr="00795BDB">
              <w:rPr>
                <w:rFonts w:asciiTheme="minorHAnsi" w:hAnsiTheme="minorHAnsi" w:cstheme="minorHAnsi"/>
              </w:rPr>
              <w:t>Cycle Lane Infrastructure</w:t>
            </w:r>
          </w:p>
        </w:tc>
      </w:tr>
      <w:tr w:rsidR="496C2AED" w:rsidTr="638227AF" w14:paraId="388EDC84" w14:textId="77777777">
        <w:trPr>
          <w:trHeight w:val="300"/>
        </w:trPr>
        <w:tc>
          <w:tcPr>
            <w:tcW w:w="4725" w:type="dxa"/>
            <w:tcMar/>
          </w:tcPr>
          <w:p w:rsidRPr="00795BDB" w:rsidR="496C2AED" w:rsidP="69E6B667" w:rsidRDefault="1F5A95EC" w14:paraId="18341A06" w14:textId="542D0216">
            <w:pPr>
              <w:rPr>
                <w:rFonts w:cstheme="minorHAnsi"/>
              </w:rPr>
            </w:pPr>
            <w:r w:rsidRPr="00795BDB">
              <w:rPr>
                <w:rFonts w:cstheme="minorHAnsi"/>
                <w:b/>
              </w:rPr>
              <w:t>High speed of vehicles:</w:t>
            </w:r>
          </w:p>
          <w:p w:rsidRPr="00795BDB" w:rsidR="496C2AED" w:rsidP="69E6B667" w:rsidRDefault="496C2AED" w14:paraId="3955AFBA" w14:textId="2DAA6607">
            <w:pPr>
              <w:rPr>
                <w:rFonts w:cstheme="minorHAnsi"/>
                <w:b/>
              </w:rPr>
            </w:pPr>
          </w:p>
          <w:p w:rsidRPr="00795BDB" w:rsidR="496C2AED" w:rsidP="69E6B667" w:rsidRDefault="00A6637B" w14:paraId="395D55C8" w14:textId="6467315D">
            <w:pPr>
              <w:rPr>
                <w:rFonts w:cstheme="minorHAnsi"/>
              </w:rPr>
            </w:pPr>
            <w:r w:rsidRPr="00795BDB">
              <w:rPr>
                <w:rFonts w:cstheme="minorHAnsi"/>
              </w:rPr>
              <w:t xml:space="preserve">In streets where it is easy to speed, vehicles are not slowing down. This causes </w:t>
            </w:r>
            <w:r w:rsidRPr="00795BDB" w:rsidR="050CE438">
              <w:rPr>
                <w:rFonts w:cstheme="minorHAnsi"/>
              </w:rPr>
              <w:t>many pedestrians, cyclists, and device-users to be at risk</w:t>
            </w:r>
            <w:r w:rsidRPr="00795BDB" w:rsidR="7F9448BE">
              <w:rPr>
                <w:rFonts w:cstheme="minorHAnsi"/>
              </w:rPr>
              <w:t>,</w:t>
            </w:r>
            <w:r w:rsidRPr="00795BDB" w:rsidR="050CE438">
              <w:rPr>
                <w:rFonts w:cstheme="minorHAnsi"/>
              </w:rPr>
              <w:t xml:space="preserve"> </w:t>
            </w:r>
            <w:r w:rsidRPr="00795BDB" w:rsidR="5D1F6EB4">
              <w:rPr>
                <w:rFonts w:cstheme="minorHAnsi"/>
              </w:rPr>
              <w:t>affecting</w:t>
            </w:r>
            <w:r w:rsidRPr="00795BDB" w:rsidR="050CE438">
              <w:rPr>
                <w:rFonts w:cstheme="minorHAnsi"/>
              </w:rPr>
              <w:t xml:space="preserve"> their safety.</w:t>
            </w:r>
          </w:p>
        </w:tc>
        <w:tc>
          <w:tcPr>
            <w:tcW w:w="5032" w:type="dxa"/>
            <w:tcMar/>
          </w:tcPr>
          <w:p w:rsidRPr="00795BDB" w:rsidR="496C2AED" w:rsidP="0778F9E8" w:rsidRDefault="496C2AED" w14:paraId="2D782228" w14:textId="073B90B1">
            <w:pPr>
              <w:rPr>
                <w:rFonts w:cstheme="minorHAnsi"/>
              </w:rPr>
            </w:pPr>
            <w:r w:rsidRPr="00795BDB">
              <w:rPr>
                <w:rFonts w:cstheme="minorHAnsi"/>
              </w:rPr>
              <w:t xml:space="preserve">Increase </w:t>
            </w:r>
            <w:r w:rsidRPr="00795BDB" w:rsidR="1D1DF6EE">
              <w:rPr>
                <w:rFonts w:cstheme="minorHAnsi"/>
              </w:rPr>
              <w:t xml:space="preserve">vehicle </w:t>
            </w:r>
            <w:r w:rsidRPr="00795BDB">
              <w:rPr>
                <w:rFonts w:cstheme="minorHAnsi"/>
                <w:b/>
              </w:rPr>
              <w:t>traffic calming</w:t>
            </w:r>
            <w:r w:rsidRPr="00795BDB">
              <w:rPr>
                <w:rFonts w:cstheme="minorHAnsi"/>
              </w:rPr>
              <w:t xml:space="preserve"> measures</w:t>
            </w:r>
            <w:r w:rsidRPr="00795BDB" w:rsidR="1A1D400B">
              <w:rPr>
                <w:rFonts w:cstheme="minorHAnsi"/>
              </w:rPr>
              <w:t xml:space="preserve"> such as: </w:t>
            </w:r>
            <w:commentRangeStart w:id="12"/>
            <w:r w:rsidRPr="00795BDB">
              <w:rPr>
                <w:rFonts w:cstheme="minorHAnsi"/>
              </w:rPr>
              <w:t>Painted lanes and curbs</w:t>
            </w:r>
            <w:commentRangeEnd w:id="12"/>
            <w:r w:rsidRPr="00795BDB">
              <w:rPr>
                <w:rFonts w:cstheme="minorHAnsi"/>
              </w:rPr>
              <w:commentReference w:id="12"/>
            </w:r>
            <w:r w:rsidRPr="00795BDB" w:rsidR="4B9BAF8D">
              <w:rPr>
                <w:rFonts w:cstheme="minorHAnsi"/>
              </w:rPr>
              <w:t>,</w:t>
            </w:r>
            <w:r w:rsidRPr="00795BDB">
              <w:rPr>
                <w:rFonts w:cstheme="minorHAnsi"/>
              </w:rPr>
              <w:t xml:space="preserve"> stop signs, speed signs, etc.</w:t>
            </w:r>
          </w:p>
          <w:p w:rsidRPr="00795BDB" w:rsidR="496C2AED" w:rsidP="0778F9E8" w:rsidRDefault="496C2AED" w14:paraId="31DD37D0" w14:textId="09F0BFFC">
            <w:pPr>
              <w:rPr>
                <w:rFonts w:cstheme="minorHAnsi"/>
              </w:rPr>
            </w:pPr>
          </w:p>
          <w:p w:rsidRPr="00795BDB" w:rsidR="496C2AED" w:rsidP="0778F9E8" w:rsidRDefault="65571714" w14:paraId="78FDF4EF" w14:textId="4878EB55">
            <w:pPr>
              <w:rPr>
                <w:rFonts w:cstheme="minorHAnsi"/>
              </w:rPr>
            </w:pPr>
            <w:r w:rsidRPr="00795BDB">
              <w:rPr>
                <w:rFonts w:cstheme="minorHAnsi"/>
              </w:rPr>
              <w:t>In addition to c</w:t>
            </w:r>
            <w:r w:rsidRPr="00795BDB" w:rsidR="43EBC45D">
              <w:rPr>
                <w:rFonts w:cstheme="minorHAnsi"/>
              </w:rPr>
              <w:t>urb bulbs</w:t>
            </w:r>
            <w:r w:rsidRPr="00795BDB" w:rsidR="777D9656">
              <w:rPr>
                <w:rFonts w:cstheme="minorHAnsi"/>
              </w:rPr>
              <w:t>,</w:t>
            </w:r>
            <w:r w:rsidRPr="00795BDB" w:rsidR="43EBC45D">
              <w:rPr>
                <w:rFonts w:cstheme="minorHAnsi"/>
              </w:rPr>
              <w:t xml:space="preserve"> </w:t>
            </w:r>
            <w:r w:rsidRPr="00795BDB" w:rsidR="6FF29197">
              <w:rPr>
                <w:rFonts w:cstheme="minorHAnsi"/>
              </w:rPr>
              <w:t xml:space="preserve">HUB Cycling had previously suggested a “bend-out” design for </w:t>
            </w:r>
            <w:r w:rsidRPr="00795BDB" w:rsidR="553D4F27">
              <w:rPr>
                <w:rFonts w:cstheme="minorHAnsi"/>
              </w:rPr>
              <w:t>Town Centre Streets</w:t>
            </w:r>
            <w:r w:rsidRPr="00795BDB" w:rsidR="6FF29197">
              <w:rPr>
                <w:rFonts w:cstheme="minorHAnsi"/>
              </w:rPr>
              <w:t xml:space="preserve"> in Burnaby</w:t>
            </w:r>
            <w:r w:rsidR="6FF29197">
              <w:rPr>
                <w:rFonts w:cstheme="minorHAnsi"/>
              </w:rPr>
              <w:t>.</w:t>
            </w:r>
            <w:r w:rsidRPr="00795BDB" w:rsidR="0029325D">
              <w:rPr>
                <w:rStyle w:val="FootnoteReference"/>
                <w:rFonts w:cstheme="minorHAnsi"/>
              </w:rPr>
              <w:footnoteReference w:id="10"/>
            </w:r>
          </w:p>
        </w:tc>
      </w:tr>
      <w:tr w:rsidR="496C2AED" w:rsidTr="638227AF" w14:paraId="1FF41121" w14:textId="77777777">
        <w:trPr>
          <w:trHeight w:val="300"/>
        </w:trPr>
        <w:tc>
          <w:tcPr>
            <w:tcW w:w="4725" w:type="dxa"/>
            <w:tcMar/>
          </w:tcPr>
          <w:p w:rsidRPr="00795BDB" w:rsidR="496C2AED" w:rsidP="69E6B667" w:rsidRDefault="28D14C00" w14:paraId="161CB153" w14:textId="7D9259AF">
            <w:pPr>
              <w:rPr>
                <w:rFonts w:cstheme="minorHAnsi"/>
              </w:rPr>
            </w:pPr>
            <w:r w:rsidRPr="00795BDB">
              <w:rPr>
                <w:rFonts w:cstheme="minorHAnsi"/>
                <w:b/>
              </w:rPr>
              <w:t>Inaccessible cyclist traffic calming poles/gates:</w:t>
            </w:r>
          </w:p>
          <w:p w:rsidRPr="00795BDB" w:rsidR="496C2AED" w:rsidP="69E6B667" w:rsidRDefault="496C2AED" w14:paraId="08E37089" w14:textId="782B120D">
            <w:pPr>
              <w:rPr>
                <w:rFonts w:cstheme="minorHAnsi"/>
                <w:b/>
              </w:rPr>
            </w:pPr>
          </w:p>
          <w:p w:rsidRPr="00795BDB" w:rsidR="496C2AED" w:rsidP="69E6B667" w:rsidRDefault="28D14C00" w14:paraId="33EB9E31" w14:textId="2190C714">
            <w:pPr>
              <w:rPr>
                <w:rFonts w:cstheme="minorHAnsi"/>
              </w:rPr>
            </w:pPr>
            <w:r w:rsidRPr="00795BDB">
              <w:rPr>
                <w:rFonts w:cstheme="minorHAnsi"/>
              </w:rPr>
              <w:t xml:space="preserve">In </w:t>
            </w:r>
            <w:commentRangeStart w:id="13"/>
            <w:commentRangeStart w:id="14"/>
            <w:r w:rsidRPr="00795BDB">
              <w:rPr>
                <w:rFonts w:cstheme="minorHAnsi"/>
              </w:rPr>
              <w:t>cycle lanes</w:t>
            </w:r>
            <w:r w:rsidRPr="00795BDB" w:rsidR="2C81ACC7">
              <w:rPr>
                <w:rFonts w:cstheme="minorHAnsi"/>
              </w:rPr>
              <w:t xml:space="preserve"> or shared pathways</w:t>
            </w:r>
            <w:commentRangeEnd w:id="13"/>
            <w:r w:rsidRPr="00795BDB" w:rsidR="496C2AED">
              <w:rPr>
                <w:rFonts w:cstheme="minorHAnsi"/>
              </w:rPr>
              <w:commentReference w:id="13"/>
            </w:r>
            <w:commentRangeEnd w:id="14"/>
            <w:r w:rsidRPr="00795BDB" w:rsidR="496C2AED">
              <w:rPr>
                <w:rFonts w:cstheme="minorHAnsi"/>
              </w:rPr>
              <w:commentReference w:id="14"/>
            </w:r>
            <w:r w:rsidRPr="00795BDB">
              <w:rPr>
                <w:rFonts w:cstheme="minorHAnsi"/>
              </w:rPr>
              <w:t>, there are traffic calming poles or gates that often require a dismount before passing through.</w:t>
            </w:r>
          </w:p>
          <w:p w:rsidRPr="00795BDB" w:rsidR="496C2AED" w:rsidP="69E6B667" w:rsidRDefault="496C2AED" w14:paraId="7AE0A768" w14:textId="33117424">
            <w:pPr>
              <w:rPr>
                <w:rFonts w:cstheme="minorHAnsi"/>
              </w:rPr>
            </w:pPr>
          </w:p>
          <w:p w:rsidRPr="00795BDB" w:rsidR="496C2AED" w:rsidP="69E6B667" w:rsidRDefault="28D14C00" w14:paraId="270D3B0B" w14:textId="62DEE1C4">
            <w:pPr>
              <w:rPr>
                <w:rFonts w:cstheme="minorHAnsi"/>
              </w:rPr>
            </w:pPr>
            <w:r w:rsidRPr="00795BDB">
              <w:rPr>
                <w:rFonts w:cstheme="minorHAnsi"/>
              </w:rPr>
              <w:t>People with disabilities find it challenging to dismount their bicycle or device to navigate these features. However, they still agree that traffic calming measures should be imp</w:t>
            </w:r>
            <w:r w:rsidRPr="00795BDB" w:rsidR="6A97CB67">
              <w:rPr>
                <w:rFonts w:cstheme="minorHAnsi"/>
              </w:rPr>
              <w:t>lemented for bicycles.</w:t>
            </w:r>
          </w:p>
        </w:tc>
        <w:tc>
          <w:tcPr>
            <w:tcW w:w="5032" w:type="dxa"/>
            <w:tcMar/>
          </w:tcPr>
          <w:p w:rsidRPr="00795BDB" w:rsidR="496C2AED" w:rsidP="638227AF" w:rsidRDefault="0369BBB2" w14:paraId="7AC9B404" w14:textId="769FCAEA">
            <w:pPr>
              <w:rPr>
                <w:rFonts w:cs="Calibri" w:cstheme="minorAscii"/>
                <w:lang w:val="en-CA"/>
              </w:rPr>
            </w:pPr>
            <w:r w:rsidRPr="638227AF" w:rsidR="0369BBB2">
              <w:rPr>
                <w:rFonts w:cs="Calibri" w:cstheme="minorAscii"/>
                <w:b w:val="1"/>
                <w:bCs w:val="1"/>
                <w:lang w:val="en-CA"/>
              </w:rPr>
              <w:t xml:space="preserve">Remove </w:t>
            </w:r>
            <w:r w:rsidRPr="638227AF" w:rsidR="56E8012D">
              <w:rPr>
                <w:rFonts w:cs="Calibri" w:cstheme="minorAscii"/>
                <w:b w:val="1"/>
                <w:bCs w:val="1"/>
                <w:lang w:val="en-CA"/>
              </w:rPr>
              <w:t>traffic calming poles</w:t>
            </w:r>
            <w:r w:rsidRPr="638227AF" w:rsidR="2F3F440B">
              <w:rPr>
                <w:rFonts w:cs="Calibri" w:cstheme="minorAscii"/>
                <w:b w:val="1"/>
                <w:bCs w:val="1"/>
                <w:lang w:val="en-CA"/>
              </w:rPr>
              <w:t xml:space="preserve"> </w:t>
            </w:r>
            <w:r w:rsidRPr="638227AF" w:rsidR="2F3F440B">
              <w:rPr>
                <w:rFonts w:cs="Calibri" w:cstheme="minorAscii"/>
                <w:b w:val="0"/>
                <w:bCs w:val="0"/>
                <w:lang w:val="en-CA"/>
              </w:rPr>
              <w:t xml:space="preserve">and </w:t>
            </w:r>
            <w:r w:rsidRPr="638227AF" w:rsidR="0369BBB2">
              <w:rPr>
                <w:rFonts w:cs="Calibri" w:cstheme="minorAscii"/>
                <w:lang w:val="en-CA"/>
              </w:rPr>
              <w:t xml:space="preserve">replace with other </w:t>
            </w:r>
            <w:r w:rsidRPr="638227AF" w:rsidR="4BE43410">
              <w:rPr>
                <w:rFonts w:cs="Calibri" w:cstheme="minorAscii"/>
                <w:lang w:val="en-CA"/>
              </w:rPr>
              <w:t xml:space="preserve">cyclist </w:t>
            </w:r>
            <w:r w:rsidRPr="638227AF" w:rsidR="0369BBB2">
              <w:rPr>
                <w:rFonts w:cs="Calibri" w:cstheme="minorAscii"/>
                <w:lang w:val="en-CA"/>
              </w:rPr>
              <w:t xml:space="preserve">speed </w:t>
            </w:r>
            <w:r w:rsidRPr="638227AF" w:rsidR="4B88D365">
              <w:rPr>
                <w:rFonts w:cs="Calibri" w:cstheme="minorAscii"/>
                <w:lang w:val="en-CA"/>
              </w:rPr>
              <w:t>reducers</w:t>
            </w:r>
            <w:r w:rsidRPr="638227AF" w:rsidR="66057F8F">
              <w:rPr>
                <w:rFonts w:cs="Calibri" w:cstheme="minorAscii"/>
                <w:lang w:val="en-CA"/>
              </w:rPr>
              <w:t xml:space="preserve"> </w:t>
            </w:r>
            <w:r w:rsidRPr="638227AF" w:rsidR="41C2798B">
              <w:rPr>
                <w:rFonts w:cs="Calibri" w:cstheme="minorAscii"/>
                <w:lang w:val="en-CA"/>
              </w:rPr>
              <w:t xml:space="preserve">and </w:t>
            </w:r>
            <w:r w:rsidRPr="638227AF" w:rsidR="0369BBB2">
              <w:rPr>
                <w:rFonts w:cs="Calibri" w:cstheme="minorAscii"/>
                <w:lang w:val="en-CA"/>
              </w:rPr>
              <w:t>traffic calmers</w:t>
            </w:r>
            <w:r w:rsidRPr="638227AF" w:rsidR="35905DCB">
              <w:rPr>
                <w:rFonts w:cs="Calibri" w:cstheme="minorAscii"/>
                <w:lang w:val="en-CA"/>
              </w:rPr>
              <w:t>.</w:t>
            </w:r>
          </w:p>
          <w:p w:rsidRPr="00795BDB" w:rsidR="2C1185D9" w:rsidP="2C1185D9" w:rsidRDefault="2C1185D9" w14:paraId="1C7B161A" w14:textId="157872F0">
            <w:pPr>
              <w:rPr>
                <w:rFonts w:cstheme="minorHAnsi"/>
                <w:lang w:val="en-CA"/>
              </w:rPr>
            </w:pPr>
          </w:p>
          <w:p w:rsidRPr="00795BDB" w:rsidR="496C2AED" w:rsidP="638227AF" w:rsidRDefault="496C2AED" w14:paraId="7DBDF45B" w14:textId="6E928C37">
            <w:pPr>
              <w:rPr>
                <w:rFonts w:cs="Calibri" w:cstheme="minorAscii"/>
                <w:lang w:val="en-CA"/>
              </w:rPr>
            </w:pPr>
            <w:commentRangeStart w:id="15"/>
            <w:commentRangeStart w:id="16"/>
            <w:commentRangeStart w:id="17"/>
            <w:r w:rsidRPr="638227AF" w:rsidR="496C2AED">
              <w:rPr>
                <w:rFonts w:cs="Calibri" w:cstheme="minorAscii"/>
                <w:lang w:val="en-CA"/>
              </w:rPr>
              <w:t>Suggestion for speed reducer:</w:t>
            </w:r>
            <w:commentRangeEnd w:id="15"/>
            <w:r>
              <w:rPr>
                <w:rStyle w:val="CommentReference"/>
              </w:rPr>
              <w:commentReference w:id="15"/>
            </w:r>
            <w:commentRangeEnd w:id="16"/>
            <w:r>
              <w:rPr>
                <w:rStyle w:val="CommentReference"/>
              </w:rPr>
              <w:commentReference w:id="16"/>
            </w:r>
            <w:commentRangeEnd w:id="17"/>
            <w:r>
              <w:rPr>
                <w:rStyle w:val="CommentReference"/>
              </w:rPr>
              <w:commentReference w:id="17"/>
            </w:r>
            <w:r w:rsidRPr="638227AF" w:rsidR="7C25E840">
              <w:rPr>
                <w:rFonts w:cs="Calibri" w:cstheme="minorAscii"/>
                <w:lang w:val="en-CA"/>
              </w:rPr>
              <w:t xml:space="preserve"> </w:t>
            </w:r>
            <w:r w:rsidRPr="638227AF" w:rsidR="04130CA7">
              <w:rPr>
                <w:rFonts w:cs="Calibri" w:cstheme="minorAscii"/>
                <w:lang w:val="en-CA"/>
              </w:rPr>
              <w:t xml:space="preserve">Near </w:t>
            </w:r>
            <w:r w:rsidRPr="638227AF" w:rsidR="4DB4650D">
              <w:rPr>
                <w:rFonts w:cs="Calibri" w:cstheme="minorAscii"/>
                <w:lang w:val="en-CA"/>
              </w:rPr>
              <w:t>S</w:t>
            </w:r>
            <w:r w:rsidRPr="638227AF" w:rsidR="496C2AED">
              <w:rPr>
                <w:rFonts w:cs="Calibri" w:cstheme="minorAscii"/>
                <w:lang w:val="en-CA"/>
              </w:rPr>
              <w:t xml:space="preserve">cience </w:t>
            </w:r>
            <w:r w:rsidRPr="638227AF" w:rsidR="55EB3D97">
              <w:rPr>
                <w:rFonts w:cs="Calibri" w:cstheme="minorAscii"/>
                <w:lang w:val="en-CA"/>
              </w:rPr>
              <w:t>W</w:t>
            </w:r>
            <w:commentRangeStart w:id="18"/>
            <w:commentRangeStart w:id="19"/>
            <w:r w:rsidRPr="638227AF" w:rsidR="496C2AED">
              <w:rPr>
                <w:rFonts w:cs="Calibri" w:cstheme="minorAscii"/>
                <w:lang w:val="en-CA"/>
              </w:rPr>
              <w:t>orld</w:t>
            </w:r>
            <w:r w:rsidRPr="638227AF" w:rsidR="2E2F8B25">
              <w:rPr>
                <w:rFonts w:cs="Calibri" w:cstheme="minorAscii"/>
                <w:lang w:val="en-CA"/>
              </w:rPr>
              <w:t xml:space="preserve"> in Vancouver</w:t>
            </w:r>
            <w:r w:rsidRPr="638227AF" w:rsidR="496C2AED">
              <w:rPr>
                <w:rFonts w:cs="Calibri" w:cstheme="minorAscii"/>
                <w:lang w:val="en-CA"/>
              </w:rPr>
              <w:t>,</w:t>
            </w:r>
            <w:commentRangeEnd w:id="18"/>
            <w:r>
              <w:rPr>
                <w:rStyle w:val="CommentReference"/>
              </w:rPr>
              <w:commentReference w:id="18"/>
            </w:r>
            <w:commentRangeEnd w:id="19"/>
            <w:r>
              <w:rPr>
                <w:rStyle w:val="CommentReference"/>
              </w:rPr>
              <w:commentReference w:id="19"/>
            </w:r>
            <w:r w:rsidRPr="638227AF" w:rsidR="496C2AED">
              <w:rPr>
                <w:rFonts w:cs="Calibri" w:cstheme="minorAscii"/>
                <w:lang w:val="en-CA"/>
              </w:rPr>
              <w:t xml:space="preserve"> </w:t>
            </w:r>
            <w:r w:rsidRPr="638227AF" w:rsidR="496C2AED">
              <w:rPr>
                <w:rFonts w:cs="Calibri" w:cstheme="minorAscii"/>
                <w:lang w:val="en-CA"/>
              </w:rPr>
              <w:t>there is a pedestrian crosswalk</w:t>
            </w:r>
            <w:r w:rsidRPr="638227AF" w:rsidR="68296864">
              <w:rPr>
                <w:rFonts w:cs="Calibri" w:cstheme="minorAscii"/>
                <w:lang w:val="en-CA"/>
              </w:rPr>
              <w:t xml:space="preserve"> that cuts through a bike path</w:t>
            </w:r>
            <w:r w:rsidRPr="638227AF" w:rsidR="496C2AED">
              <w:rPr>
                <w:rFonts w:cs="Calibri" w:cstheme="minorAscii"/>
                <w:lang w:val="en-CA"/>
              </w:rPr>
              <w:t>. The bike path is surrounded by curb-like blocks</w:t>
            </w:r>
            <w:r w:rsidRPr="638227AF" w:rsidR="43E79973">
              <w:rPr>
                <w:rFonts w:cs="Calibri" w:cstheme="minorAscii"/>
                <w:lang w:val="en-CA"/>
              </w:rPr>
              <w:t xml:space="preserve"> fashioned from old dragon boats</w:t>
            </w:r>
            <w:r w:rsidRPr="638227AF" w:rsidR="11AE9657">
              <w:rPr>
                <w:rFonts w:cs="Calibri" w:cstheme="minorAscii"/>
                <w:lang w:val="en-CA"/>
              </w:rPr>
              <w:t xml:space="preserve"> (see Appendix for photo)</w:t>
            </w:r>
            <w:r w:rsidRPr="638227AF" w:rsidR="43E79973">
              <w:rPr>
                <w:rFonts w:cs="Calibri" w:cstheme="minorAscii"/>
                <w:lang w:val="en-CA"/>
              </w:rPr>
              <w:t xml:space="preserve">. The dragon boats narrow as cyclists near the crosswalk organizing them </w:t>
            </w:r>
            <w:r w:rsidRPr="638227AF" w:rsidR="0542B442">
              <w:rPr>
                <w:rFonts w:cs="Calibri" w:cstheme="minorAscii"/>
                <w:lang w:val="en-CA"/>
              </w:rPr>
              <w:t>into</w:t>
            </w:r>
            <w:r w:rsidRPr="638227AF" w:rsidR="43E79973">
              <w:rPr>
                <w:rFonts w:cs="Calibri" w:cstheme="minorAscii"/>
                <w:lang w:val="en-CA"/>
              </w:rPr>
              <w:t xml:space="preserve"> single file. Footrests are </w:t>
            </w:r>
            <w:r w:rsidRPr="638227AF" w:rsidR="250365C5">
              <w:rPr>
                <w:rFonts w:cs="Calibri" w:cstheme="minorAscii"/>
                <w:lang w:val="en-CA"/>
              </w:rPr>
              <w:t>available</w:t>
            </w:r>
            <w:r w:rsidRPr="638227AF" w:rsidR="43E79973">
              <w:rPr>
                <w:rFonts w:cs="Calibri" w:cstheme="minorAscii"/>
                <w:lang w:val="en-CA"/>
              </w:rPr>
              <w:t xml:space="preserve"> </w:t>
            </w:r>
            <w:r w:rsidRPr="638227AF" w:rsidR="59F8D502">
              <w:rPr>
                <w:rFonts w:cs="Calibri" w:cstheme="minorAscii"/>
                <w:lang w:val="en-CA"/>
              </w:rPr>
              <w:t xml:space="preserve">to encourage cyclists </w:t>
            </w:r>
            <w:r w:rsidRPr="638227AF" w:rsidR="58C68E0F">
              <w:rPr>
                <w:rFonts w:cs="Calibri" w:cstheme="minorAscii"/>
                <w:lang w:val="en-CA"/>
              </w:rPr>
              <w:t xml:space="preserve">to </w:t>
            </w:r>
            <w:r w:rsidRPr="638227AF" w:rsidR="496C2AED">
              <w:rPr>
                <w:rFonts w:cs="Calibri" w:cstheme="minorAscii"/>
                <w:lang w:val="en-CA"/>
              </w:rPr>
              <w:t xml:space="preserve">stop and wait for pedestrians to </w:t>
            </w:r>
            <w:r w:rsidRPr="638227AF" w:rsidR="61B92185">
              <w:rPr>
                <w:rFonts w:cs="Calibri" w:cstheme="minorAscii"/>
                <w:lang w:val="en-CA"/>
              </w:rPr>
              <w:t>cross</w:t>
            </w:r>
            <w:r w:rsidRPr="638227AF" w:rsidR="2A0927B4">
              <w:rPr>
                <w:rFonts w:cs="Calibri" w:cstheme="minorAscii"/>
                <w:lang w:val="en-CA"/>
              </w:rPr>
              <w:t>.</w:t>
            </w:r>
          </w:p>
        </w:tc>
      </w:tr>
      <w:tr w:rsidR="6674E466" w:rsidTr="638227AF" w14:paraId="49133EF0" w14:textId="77777777">
        <w:trPr>
          <w:trHeight w:val="300"/>
        </w:trPr>
        <w:tc>
          <w:tcPr>
            <w:tcW w:w="4725" w:type="dxa"/>
            <w:tcMar/>
          </w:tcPr>
          <w:p w:rsidRPr="00795BDB" w:rsidR="2DE4CAF3" w:rsidP="69E6B667" w:rsidRDefault="107E57FA" w14:paraId="0D5877F9" w14:textId="7855AF8C">
            <w:pPr>
              <w:rPr>
                <w:rFonts w:cstheme="minorHAnsi"/>
              </w:rPr>
            </w:pPr>
            <w:r w:rsidRPr="00795BDB">
              <w:rPr>
                <w:rFonts w:cstheme="minorHAnsi"/>
                <w:b/>
              </w:rPr>
              <w:t>Lack of safety next to cars:</w:t>
            </w:r>
          </w:p>
          <w:p w:rsidRPr="00795BDB" w:rsidR="2DE4CAF3" w:rsidP="69E6B667" w:rsidRDefault="2DE4CAF3" w14:paraId="399A116F" w14:textId="58AF2987">
            <w:pPr>
              <w:rPr>
                <w:rFonts w:cstheme="minorHAnsi"/>
                <w:b/>
              </w:rPr>
            </w:pPr>
          </w:p>
          <w:p w:rsidRPr="00795BDB" w:rsidR="2DE4CAF3" w:rsidP="69E6B667" w:rsidRDefault="107E57FA" w14:paraId="152927D4" w14:textId="1BDFCFA1">
            <w:pPr>
              <w:rPr>
                <w:rFonts w:cstheme="minorHAnsi"/>
                <w:b/>
              </w:rPr>
            </w:pPr>
            <w:r w:rsidRPr="00795BDB">
              <w:rPr>
                <w:rFonts w:cstheme="minorHAnsi"/>
              </w:rPr>
              <w:t>Cycle lanes that are directly next to moving cars are often only separated by paint.</w:t>
            </w:r>
          </w:p>
          <w:p w:rsidRPr="00795BDB" w:rsidR="2DE4CAF3" w:rsidP="69E6B667" w:rsidRDefault="2DE4CAF3" w14:paraId="3E008227" w14:textId="48037621">
            <w:pPr>
              <w:rPr>
                <w:rFonts w:cstheme="minorHAnsi"/>
              </w:rPr>
            </w:pPr>
          </w:p>
          <w:p w:rsidRPr="00795BDB" w:rsidR="2DE4CAF3" w:rsidP="69E6B667" w:rsidRDefault="107E57FA" w14:paraId="0FB55A57" w14:textId="3F589A56">
            <w:pPr>
              <w:rPr>
                <w:rFonts w:cstheme="minorHAnsi"/>
              </w:rPr>
            </w:pPr>
            <w:r w:rsidRPr="00795BDB">
              <w:rPr>
                <w:rFonts w:cstheme="minorHAnsi"/>
              </w:rPr>
              <w:t xml:space="preserve">Mobility-device users are unsafe when there is no physical barrier between moving cars and themselves. Parked cars are also a risk, </w:t>
            </w:r>
            <w:r w:rsidRPr="00795BDB" w:rsidR="295CBE68">
              <w:rPr>
                <w:rFonts w:cstheme="minorHAnsi"/>
              </w:rPr>
              <w:t>as there is a concern of being “doored</w:t>
            </w:r>
            <w:r w:rsidR="00287C14">
              <w:rPr>
                <w:rFonts w:cstheme="minorHAnsi"/>
              </w:rPr>
              <w:t>.</w:t>
            </w:r>
            <w:r w:rsidRPr="00795BDB" w:rsidR="295CBE68">
              <w:rPr>
                <w:rFonts w:cstheme="minorHAnsi"/>
              </w:rPr>
              <w:t>”</w:t>
            </w:r>
            <w:r w:rsidRPr="00795BDB" w:rsidR="0029325D">
              <w:rPr>
                <w:rStyle w:val="FootnoteReference"/>
                <w:rFonts w:cstheme="minorHAnsi"/>
              </w:rPr>
              <w:footnoteReference w:id="11"/>
            </w:r>
          </w:p>
          <w:p w:rsidRPr="00795BDB" w:rsidR="2DE4CAF3" w:rsidP="3F235657" w:rsidRDefault="2DE4CAF3" w14:paraId="3FB4C2E9" w14:textId="7DCF0A3A">
            <w:pPr>
              <w:rPr>
                <w:rFonts w:cstheme="minorHAnsi"/>
              </w:rPr>
            </w:pPr>
          </w:p>
          <w:p w:rsidRPr="00795BDB" w:rsidR="2DE4CAF3" w:rsidP="638227AF" w:rsidRDefault="559D63BF" w14:paraId="7FEE1EAE" w14:textId="202EF0BB">
            <w:pPr>
              <w:rPr>
                <w:rFonts w:cs="Calibri" w:cstheme="minorAscii"/>
                <w:color w:val="FF0000"/>
              </w:rPr>
            </w:pPr>
            <w:r w:rsidRPr="638227AF" w:rsidR="0EAAF240">
              <w:rPr>
                <w:rFonts w:cs="Calibri" w:cstheme="minorAscii"/>
                <w:color w:val="FF0000"/>
              </w:rPr>
              <w:t>Among all the concerns, this was the one most frequently emphasized by the participants.</w:t>
            </w:r>
          </w:p>
        </w:tc>
        <w:tc>
          <w:tcPr>
            <w:tcW w:w="5032" w:type="dxa"/>
            <w:tcMar/>
          </w:tcPr>
          <w:p w:rsidRPr="00795BDB" w:rsidR="40580732" w:rsidP="6674E466" w:rsidRDefault="2198FD99" w14:paraId="4BA077BB" w14:textId="786306C5">
            <w:pPr>
              <w:rPr>
                <w:rFonts w:cstheme="minorHAnsi"/>
              </w:rPr>
            </w:pPr>
            <w:r w:rsidRPr="00795BDB">
              <w:rPr>
                <w:rFonts w:cstheme="minorHAnsi"/>
                <w:b/>
              </w:rPr>
              <w:t xml:space="preserve">More </w:t>
            </w:r>
            <w:r w:rsidRPr="00795BDB" w:rsidR="719E9BCE">
              <w:rPr>
                <w:rFonts w:cstheme="minorHAnsi"/>
                <w:b/>
              </w:rPr>
              <w:t>Separated</w:t>
            </w:r>
            <w:r w:rsidRPr="00795BDB">
              <w:rPr>
                <w:rFonts w:cstheme="minorHAnsi"/>
                <w:b/>
              </w:rPr>
              <w:t xml:space="preserve"> Cycle Lanes</w:t>
            </w:r>
            <w:r w:rsidRPr="00795BDB">
              <w:rPr>
                <w:rFonts w:cstheme="minorHAnsi"/>
              </w:rPr>
              <w:t>.</w:t>
            </w:r>
            <w:r w:rsidRPr="00795BDB" w:rsidR="49C22C42">
              <w:rPr>
                <w:rFonts w:cstheme="minorHAnsi"/>
              </w:rPr>
              <w:t xml:space="preserve"> R</w:t>
            </w:r>
            <w:r w:rsidRPr="00795BDB">
              <w:rPr>
                <w:rFonts w:cstheme="minorHAnsi"/>
              </w:rPr>
              <w:t>ecommendations for barriers in order of preference:</w:t>
            </w:r>
          </w:p>
          <w:p w:rsidRPr="00795BDB" w:rsidR="40580732" w:rsidP="638227AF" w:rsidRDefault="40580732" w14:paraId="70CADE12" w14:textId="36DAFE69">
            <w:pPr>
              <w:pStyle w:val="ListParagraph"/>
              <w:numPr>
                <w:ilvl w:val="0"/>
                <w:numId w:val="11"/>
              </w:numPr>
              <w:rPr>
                <w:rFonts w:cs="Calibri" w:cstheme="minorAscii"/>
              </w:rPr>
            </w:pPr>
            <w:r w:rsidRPr="638227AF" w:rsidR="40580732">
              <w:rPr>
                <w:rFonts w:cs="Calibri" w:cstheme="minorAscii"/>
              </w:rPr>
              <w:t>Cement flower planters (</w:t>
            </w:r>
            <w:r w:rsidRPr="638227AF" w:rsidR="0216859D">
              <w:rPr>
                <w:rFonts w:cs="Calibri" w:cstheme="minorAscii"/>
              </w:rPr>
              <w:t xml:space="preserve">flowers </w:t>
            </w:r>
            <w:r w:rsidRPr="638227AF" w:rsidR="40580732">
              <w:rPr>
                <w:rFonts w:cs="Calibri" w:cstheme="minorAscii"/>
              </w:rPr>
              <w:t>increase enjoyment</w:t>
            </w:r>
            <w:r w:rsidRPr="638227AF" w:rsidR="45F9FB31">
              <w:rPr>
                <w:rFonts w:cs="Calibri" w:cstheme="minorAscii"/>
              </w:rPr>
              <w:t xml:space="preserve"> of commute)</w:t>
            </w:r>
          </w:p>
          <w:p w:rsidRPr="00795BDB" w:rsidR="40580732" w:rsidP="00381FFB" w:rsidRDefault="40580732" w14:paraId="2D2FA0A2" w14:textId="3ADF1428">
            <w:pPr>
              <w:pStyle w:val="ListParagraph"/>
              <w:numPr>
                <w:ilvl w:val="0"/>
                <w:numId w:val="11"/>
              </w:numPr>
              <w:rPr>
                <w:rFonts w:cstheme="minorHAnsi"/>
              </w:rPr>
            </w:pPr>
            <w:r w:rsidRPr="00795BDB">
              <w:rPr>
                <w:rFonts w:cstheme="minorHAnsi"/>
              </w:rPr>
              <w:t>Raised cement lanes</w:t>
            </w:r>
          </w:p>
          <w:p w:rsidRPr="00795BDB" w:rsidR="40580732" w:rsidP="00381FFB" w:rsidRDefault="40580732" w14:paraId="5D89F4B4" w14:textId="745FBB9C">
            <w:pPr>
              <w:pStyle w:val="ListParagraph"/>
              <w:numPr>
                <w:ilvl w:val="0"/>
                <w:numId w:val="11"/>
              </w:numPr>
              <w:rPr>
                <w:rFonts w:cstheme="minorHAnsi"/>
              </w:rPr>
            </w:pPr>
            <w:r w:rsidRPr="00795BDB">
              <w:rPr>
                <w:rFonts w:cstheme="minorHAnsi"/>
              </w:rPr>
              <w:t>Jersey barriers</w:t>
            </w:r>
          </w:p>
          <w:p w:rsidRPr="00795BDB" w:rsidR="40580732" w:rsidP="00381FFB" w:rsidRDefault="40580732" w14:paraId="4A8C68E4" w14:textId="1293DE0B">
            <w:pPr>
              <w:pStyle w:val="ListParagraph"/>
              <w:numPr>
                <w:ilvl w:val="0"/>
                <w:numId w:val="11"/>
              </w:numPr>
              <w:rPr>
                <w:rFonts w:cstheme="minorHAnsi"/>
              </w:rPr>
            </w:pPr>
            <w:r w:rsidRPr="00795BDB">
              <w:rPr>
                <w:rFonts w:cstheme="minorHAnsi"/>
              </w:rPr>
              <w:t>Poles</w:t>
            </w:r>
          </w:p>
          <w:p w:rsidRPr="00795BDB" w:rsidR="3F235657" w:rsidP="00381FFB" w:rsidRDefault="0C61ADB1" w14:paraId="5956AC7D" w14:textId="0DC82EC5">
            <w:pPr>
              <w:pStyle w:val="ListParagraph"/>
              <w:numPr>
                <w:ilvl w:val="0"/>
                <w:numId w:val="11"/>
              </w:numPr>
              <w:rPr>
                <w:rFonts w:cstheme="minorHAnsi"/>
              </w:rPr>
            </w:pPr>
            <w:r w:rsidRPr="00795BDB">
              <w:rPr>
                <w:rFonts w:cstheme="minorHAnsi"/>
              </w:rPr>
              <w:t>Parking between cycle lanes and moving cars (mixed reviews for this option due to concern of getting “do</w:t>
            </w:r>
            <w:commentRangeStart w:id="22"/>
            <w:commentRangeStart w:id="23"/>
            <w:r w:rsidRPr="00795BDB">
              <w:rPr>
                <w:rFonts w:cstheme="minorHAnsi"/>
              </w:rPr>
              <w:t>ored”)</w:t>
            </w:r>
            <w:commentRangeEnd w:id="22"/>
            <w:r w:rsidRPr="00795BDB" w:rsidR="3F235657">
              <w:rPr>
                <w:rFonts w:cstheme="minorHAnsi"/>
              </w:rPr>
              <w:commentReference w:id="22"/>
            </w:r>
            <w:commentRangeEnd w:id="23"/>
            <w:r w:rsidRPr="00795BDB" w:rsidR="3F235657">
              <w:rPr>
                <w:rFonts w:cstheme="minorHAnsi"/>
              </w:rPr>
              <w:commentReference w:id="23"/>
            </w:r>
          </w:p>
          <w:p w:rsidRPr="00795BDB" w:rsidR="40580732" w:rsidP="00381FFB" w:rsidRDefault="4250F345" w14:paraId="0EF75325" w14:textId="7360F432">
            <w:pPr>
              <w:pStyle w:val="ListParagraph"/>
              <w:numPr>
                <w:ilvl w:val="0"/>
                <w:numId w:val="1"/>
              </w:numPr>
              <w:rPr>
                <w:rFonts w:cstheme="minorHAnsi"/>
              </w:rPr>
            </w:pPr>
            <w:r w:rsidRPr="00795BDB">
              <w:rPr>
                <w:rFonts w:cstheme="minorHAnsi"/>
              </w:rPr>
              <w:t>Green painted lanes are not considered separated but are preferred over shared roadways.</w:t>
            </w:r>
          </w:p>
        </w:tc>
      </w:tr>
      <w:tr w:rsidR="4703000D" w:rsidTr="638227AF" w14:paraId="50D6B191" w14:textId="77777777">
        <w:trPr>
          <w:trHeight w:val="300"/>
        </w:trPr>
        <w:tc>
          <w:tcPr>
            <w:tcW w:w="4725" w:type="dxa"/>
            <w:tcMar/>
          </w:tcPr>
          <w:p w:rsidRPr="00795BDB" w:rsidR="3A1F297C" w:rsidP="69E6B667" w:rsidRDefault="3A1F297C" w14:paraId="409E3A7E" w14:textId="4DFF73EB">
            <w:pPr>
              <w:rPr>
                <w:rFonts w:cstheme="minorHAnsi"/>
                <w:b/>
              </w:rPr>
            </w:pPr>
            <w:r w:rsidRPr="00795BDB">
              <w:rPr>
                <w:rFonts w:cstheme="minorHAnsi"/>
                <w:b/>
              </w:rPr>
              <w:t>Uneven lanes:</w:t>
            </w:r>
          </w:p>
          <w:p w:rsidRPr="00795BDB" w:rsidR="69E6B667" w:rsidP="69E6B667" w:rsidRDefault="69E6B667" w14:paraId="1945C099" w14:textId="438615B8">
            <w:pPr>
              <w:rPr>
                <w:rFonts w:cstheme="minorHAnsi"/>
                <w:b/>
              </w:rPr>
            </w:pPr>
          </w:p>
          <w:p w:rsidRPr="00795BDB" w:rsidR="51A89D01" w:rsidP="69E6B667" w:rsidRDefault="5A0987D1" w14:paraId="62DFF946" w14:textId="03A4A6B2">
            <w:pPr>
              <w:rPr>
                <w:rFonts w:cstheme="minorHAnsi"/>
              </w:rPr>
            </w:pPr>
            <w:r w:rsidRPr="00795BDB">
              <w:rPr>
                <w:rFonts w:cstheme="minorHAnsi"/>
              </w:rPr>
              <w:t>Bumps in the lanes can be difficult to navigate</w:t>
            </w:r>
            <w:r w:rsidRPr="00795BDB" w:rsidR="71D94627">
              <w:rPr>
                <w:rFonts w:cstheme="minorHAnsi"/>
              </w:rPr>
              <w:t>.</w:t>
            </w:r>
          </w:p>
          <w:p w:rsidRPr="00795BDB" w:rsidR="51A89D01" w:rsidP="69E6B667" w:rsidRDefault="51A89D01" w14:paraId="78A08089" w14:textId="5494398D">
            <w:pPr>
              <w:rPr>
                <w:rFonts w:cstheme="minorHAnsi"/>
              </w:rPr>
            </w:pPr>
          </w:p>
          <w:p w:rsidRPr="00795BDB" w:rsidR="51A89D01" w:rsidP="4703000D" w:rsidRDefault="71D94627" w14:paraId="458FAB42" w14:textId="1A4D10F0">
            <w:pPr>
              <w:rPr>
                <w:rFonts w:cstheme="minorHAnsi"/>
              </w:rPr>
            </w:pPr>
            <w:r w:rsidRPr="00795BDB">
              <w:rPr>
                <w:rFonts w:cstheme="minorHAnsi"/>
              </w:rPr>
              <w:t>Device-users can be injured by these bumps</w:t>
            </w:r>
            <w:r w:rsidRPr="00795BDB" w:rsidR="5BA59350">
              <w:rPr>
                <w:rFonts w:cstheme="minorHAnsi"/>
              </w:rPr>
              <w:t xml:space="preserve">. Uneven ground can also </w:t>
            </w:r>
            <w:r w:rsidRPr="00795BDB">
              <w:rPr>
                <w:rFonts w:cstheme="minorHAnsi"/>
              </w:rPr>
              <w:t>exacerbate pain levels or cause spasms.</w:t>
            </w:r>
          </w:p>
        </w:tc>
        <w:tc>
          <w:tcPr>
            <w:tcW w:w="5032" w:type="dxa"/>
            <w:tcMar/>
          </w:tcPr>
          <w:p w:rsidRPr="00795BDB" w:rsidR="51A89D01" w:rsidP="4703000D" w:rsidRDefault="46B0647C" w14:paraId="6A1D48A5" w14:textId="5B0F411E">
            <w:pPr>
              <w:rPr>
                <w:rFonts w:cstheme="minorHAnsi"/>
              </w:rPr>
            </w:pPr>
            <w:r w:rsidRPr="00795BDB">
              <w:rPr>
                <w:rFonts w:cstheme="minorHAnsi"/>
                <w:b/>
              </w:rPr>
              <w:t>Increas</w:t>
            </w:r>
            <w:r w:rsidRPr="00795BDB" w:rsidR="51C3945F">
              <w:rPr>
                <w:rFonts w:cstheme="minorHAnsi"/>
                <w:b/>
              </w:rPr>
              <w:t>e m</w:t>
            </w:r>
            <w:r w:rsidRPr="00795BDB">
              <w:rPr>
                <w:rFonts w:cstheme="minorHAnsi"/>
                <w:b/>
              </w:rPr>
              <w:t>aintenance</w:t>
            </w:r>
            <w:r w:rsidRPr="00795BDB" w:rsidR="6B9DADC4">
              <w:rPr>
                <w:rFonts w:cstheme="minorHAnsi"/>
              </w:rPr>
              <w:t xml:space="preserve"> to ensure that lanes are f</w:t>
            </w:r>
            <w:r w:rsidRPr="00795BDB" w:rsidR="51A89D01">
              <w:rPr>
                <w:rFonts w:cstheme="minorHAnsi"/>
              </w:rPr>
              <w:t>lat and smooth with no cracks</w:t>
            </w:r>
            <w:r w:rsidRPr="00795BDB" w:rsidR="523D99F7">
              <w:rPr>
                <w:rFonts w:cstheme="minorHAnsi"/>
              </w:rPr>
              <w:t xml:space="preserve">. </w:t>
            </w:r>
            <w:r w:rsidRPr="00795BDB" w:rsidR="523D99F7">
              <w:rPr>
                <w:rFonts w:cstheme="minorHAnsi"/>
                <w:b/>
              </w:rPr>
              <w:t>Consider new materials.</w:t>
            </w:r>
          </w:p>
        </w:tc>
      </w:tr>
      <w:tr w:rsidR="496C2AED" w:rsidTr="638227AF" w14:paraId="3B7F268D" w14:textId="77777777">
        <w:trPr>
          <w:trHeight w:val="300"/>
        </w:trPr>
        <w:tc>
          <w:tcPr>
            <w:tcW w:w="4725" w:type="dxa"/>
            <w:tcMar/>
          </w:tcPr>
          <w:p w:rsidRPr="00795BDB" w:rsidR="496C2AED" w:rsidP="69E6B667" w:rsidRDefault="5FB4EFFB" w14:paraId="3275A479" w14:textId="77432654">
            <w:pPr>
              <w:rPr>
                <w:rFonts w:cstheme="minorHAnsi"/>
              </w:rPr>
            </w:pPr>
            <w:r w:rsidRPr="00795BDB">
              <w:rPr>
                <w:rFonts w:cstheme="minorHAnsi"/>
                <w:b/>
              </w:rPr>
              <w:t>Congregated cyclists:</w:t>
            </w:r>
          </w:p>
          <w:p w:rsidRPr="00795BDB" w:rsidR="496C2AED" w:rsidP="69E6B667" w:rsidRDefault="496C2AED" w14:paraId="11639982" w14:textId="2C5786EB">
            <w:pPr>
              <w:rPr>
                <w:rFonts w:cstheme="minorHAnsi"/>
                <w:b/>
              </w:rPr>
            </w:pPr>
          </w:p>
          <w:p w:rsidRPr="00795BDB" w:rsidR="496C2AED" w:rsidP="69E6B667" w:rsidRDefault="5FB4EFFB" w14:paraId="7B992214" w14:textId="705A58DB">
            <w:pPr>
              <w:rPr>
                <w:rStyle w:val="EndnoteReference"/>
                <w:rFonts w:cstheme="minorHAnsi"/>
              </w:rPr>
            </w:pPr>
            <w:r w:rsidRPr="00795BDB">
              <w:rPr>
                <w:rFonts w:cstheme="minorHAnsi"/>
              </w:rPr>
              <w:t xml:space="preserve">In areas </w:t>
            </w:r>
            <w:r w:rsidRPr="00795BDB" w:rsidR="32486EE6">
              <w:rPr>
                <w:rFonts w:cstheme="minorHAnsi"/>
              </w:rPr>
              <w:t xml:space="preserve">where </w:t>
            </w:r>
            <w:r w:rsidRPr="00795BDB" w:rsidR="4E84FA1F">
              <w:rPr>
                <w:rFonts w:cstheme="minorHAnsi"/>
              </w:rPr>
              <w:t>groups of cyclists block the entire cycle lane.</w:t>
            </w:r>
          </w:p>
          <w:p w:rsidRPr="00795BDB" w:rsidR="496C2AED" w:rsidP="69E6B667" w:rsidRDefault="496C2AED" w14:paraId="4D6E0F7E" w14:textId="5C82CA9F">
            <w:pPr>
              <w:rPr>
                <w:rFonts w:cstheme="minorHAnsi"/>
              </w:rPr>
            </w:pPr>
          </w:p>
          <w:p w:rsidRPr="00795BDB" w:rsidR="496C2AED" w:rsidP="496C2AED" w:rsidRDefault="787BDBBF" w14:paraId="5924F5F5" w14:textId="535B578C">
            <w:pPr>
              <w:rPr>
                <w:rFonts w:cstheme="minorHAnsi"/>
              </w:rPr>
            </w:pPr>
            <w:r w:rsidRPr="00795BDB">
              <w:rPr>
                <w:rFonts w:cstheme="minorHAnsi"/>
              </w:rPr>
              <w:t>This makes it difficult for people using mobility devices to pass as they cannot go around on grass or pop down the curb</w:t>
            </w:r>
            <w:r>
              <w:rPr>
                <w:rFonts w:cstheme="minorHAnsi"/>
              </w:rPr>
              <w:t>.</w:t>
            </w:r>
            <w:r w:rsidRPr="00795BDB" w:rsidR="0029325D">
              <w:rPr>
                <w:rStyle w:val="FootnoteReference"/>
                <w:rFonts w:cstheme="minorHAnsi"/>
              </w:rPr>
              <w:footnoteReference w:id="12"/>
            </w:r>
          </w:p>
        </w:tc>
        <w:tc>
          <w:tcPr>
            <w:tcW w:w="5032" w:type="dxa"/>
            <w:tcMar/>
          </w:tcPr>
          <w:p w:rsidRPr="00795BDB" w:rsidR="496C2AED" w:rsidP="3F235657" w:rsidRDefault="65FF5890" w14:paraId="6AF0E2A5" w14:textId="0E616041">
            <w:pPr>
              <w:rPr>
                <w:rFonts w:cstheme="minorHAnsi"/>
              </w:rPr>
            </w:pPr>
            <w:r w:rsidRPr="00795BDB">
              <w:rPr>
                <w:rFonts w:cstheme="minorHAnsi"/>
                <w:b/>
              </w:rPr>
              <w:t>Create a s</w:t>
            </w:r>
            <w:r w:rsidRPr="00795BDB" w:rsidR="496C2AED">
              <w:rPr>
                <w:rFonts w:cstheme="minorHAnsi"/>
                <w:b/>
              </w:rPr>
              <w:t>taging area</w:t>
            </w:r>
            <w:r w:rsidRPr="00795BDB" w:rsidR="496C2AED">
              <w:rPr>
                <w:rFonts w:cstheme="minorHAnsi"/>
              </w:rPr>
              <w:t xml:space="preserve"> for groups of cyclists on cycle lanes or urban pathways.</w:t>
            </w:r>
          </w:p>
          <w:p w:rsidRPr="00795BDB" w:rsidR="496C2AED" w:rsidP="3F235657" w:rsidRDefault="496C2AED" w14:paraId="2BFE9BF3" w14:textId="5C3CE4B5">
            <w:pPr>
              <w:rPr>
                <w:rFonts w:cstheme="minorHAnsi"/>
              </w:rPr>
            </w:pPr>
          </w:p>
          <w:p w:rsidRPr="00795BDB" w:rsidR="496C2AED" w:rsidP="496C2AED" w:rsidRDefault="496C2AED" w14:paraId="3882B542" w14:textId="2D69D493">
            <w:pPr>
              <w:rPr>
                <w:rFonts w:cstheme="minorHAnsi"/>
              </w:rPr>
            </w:pPr>
          </w:p>
        </w:tc>
      </w:tr>
      <w:tr w:rsidR="4703000D" w:rsidTr="638227AF" w14:paraId="224E7D26" w14:textId="77777777">
        <w:trPr>
          <w:trHeight w:val="300"/>
        </w:trPr>
        <w:tc>
          <w:tcPr>
            <w:tcW w:w="4725" w:type="dxa"/>
            <w:tcMar/>
          </w:tcPr>
          <w:p w:rsidRPr="00795BDB" w:rsidR="4703000D" w:rsidP="69E6B667" w:rsidRDefault="533A38B4" w14:paraId="6A970DD6" w14:textId="2F2EEC00">
            <w:pPr>
              <w:rPr>
                <w:rFonts w:cstheme="minorHAnsi"/>
              </w:rPr>
            </w:pPr>
            <w:r w:rsidRPr="00795BDB">
              <w:rPr>
                <w:rFonts w:cstheme="minorHAnsi"/>
                <w:b/>
              </w:rPr>
              <w:t>Narrow cycle lanes:</w:t>
            </w:r>
          </w:p>
          <w:p w:rsidRPr="00795BDB" w:rsidR="4703000D" w:rsidP="69E6B667" w:rsidRDefault="4703000D" w14:paraId="34594B55" w14:textId="56AB57DF">
            <w:pPr>
              <w:rPr>
                <w:rFonts w:cstheme="minorHAnsi"/>
                <w:b/>
              </w:rPr>
            </w:pPr>
          </w:p>
          <w:p w:rsidRPr="00795BDB" w:rsidR="4703000D" w:rsidP="64041869" w:rsidRDefault="533A38B4" w14:paraId="66BA0970" w14:textId="5929AFB2">
            <w:pPr>
              <w:rPr>
                <w:rFonts w:cstheme="minorHAnsi"/>
              </w:rPr>
            </w:pPr>
            <w:r w:rsidRPr="00795BDB">
              <w:rPr>
                <w:rFonts w:cstheme="minorHAnsi"/>
              </w:rPr>
              <w:t>Narrow cycle lanes make it difficult for cyclists and mobility device users to pass</w:t>
            </w:r>
            <w:r w:rsidRPr="00795BDB" w:rsidR="0561B39F">
              <w:rPr>
                <w:rFonts w:cstheme="minorHAnsi"/>
              </w:rPr>
              <w:t xml:space="preserve"> other users.</w:t>
            </w:r>
          </w:p>
        </w:tc>
        <w:tc>
          <w:tcPr>
            <w:tcW w:w="5032" w:type="dxa"/>
            <w:tcMar/>
          </w:tcPr>
          <w:p w:rsidRPr="00795BDB" w:rsidR="4703000D" w:rsidP="2C1185D9" w:rsidRDefault="02CA7A93" w14:paraId="3BD3AEB3" w14:textId="65DD7A50">
            <w:pPr>
              <w:rPr>
                <w:rFonts w:eastAsia="Times New Roman" w:cstheme="minorHAnsi"/>
                <w:b/>
                <w:color w:val="000000" w:themeColor="text1"/>
                <w:sz w:val="24"/>
                <w:szCs w:val="24"/>
                <w:lang w:val="en-CA"/>
              </w:rPr>
            </w:pPr>
            <w:r w:rsidRPr="00795BDB">
              <w:rPr>
                <w:rFonts w:cstheme="minorHAnsi"/>
                <w:b/>
                <w:lang w:val="en-CA"/>
              </w:rPr>
              <w:t>Wider cycle lanes</w:t>
            </w:r>
            <w:r w:rsidRPr="00795BDB" w:rsidR="790ABDBD">
              <w:rPr>
                <w:rFonts w:cstheme="minorHAnsi"/>
                <w:lang w:val="en-CA"/>
              </w:rPr>
              <w:t xml:space="preserve"> that allow other users to pass mobility device users easily. Wider lanes also allow mobility device users to maneuver safely within the lanes.</w:t>
            </w:r>
          </w:p>
        </w:tc>
      </w:tr>
      <w:tr w:rsidR="4703000D" w:rsidTr="638227AF" w14:paraId="1303B809" w14:textId="77777777">
        <w:trPr>
          <w:trHeight w:val="2400"/>
        </w:trPr>
        <w:tc>
          <w:tcPr>
            <w:tcW w:w="4725" w:type="dxa"/>
            <w:tcMar/>
          </w:tcPr>
          <w:p w:rsidRPr="00795BDB" w:rsidR="4703000D" w:rsidP="64041869" w:rsidRDefault="0475E931" w14:paraId="55F146EC" w14:textId="7D8C7775">
            <w:pPr>
              <w:rPr>
                <w:rFonts w:cstheme="minorHAnsi"/>
              </w:rPr>
            </w:pPr>
            <w:r w:rsidRPr="00795BDB">
              <w:rPr>
                <w:rFonts w:cstheme="minorHAnsi"/>
                <w:b/>
              </w:rPr>
              <w:t>Lack of continuity in cycle lanes:</w:t>
            </w:r>
          </w:p>
          <w:p w:rsidRPr="00795BDB" w:rsidR="4703000D" w:rsidP="64041869" w:rsidRDefault="4703000D" w14:paraId="2188AC48" w14:textId="5F77163D">
            <w:pPr>
              <w:rPr>
                <w:rFonts w:cstheme="minorHAnsi"/>
              </w:rPr>
            </w:pPr>
          </w:p>
          <w:p w:rsidRPr="00795BDB" w:rsidR="4703000D" w:rsidP="64041869" w:rsidRDefault="0475E931" w14:paraId="5C82C24C" w14:textId="081C07AE">
            <w:pPr>
              <w:rPr>
                <w:rFonts w:cstheme="minorHAnsi"/>
              </w:rPr>
            </w:pPr>
            <w:r w:rsidRPr="00795BDB">
              <w:rPr>
                <w:rFonts w:cstheme="minorHAnsi"/>
              </w:rPr>
              <w:t>Cycle lanes can end abruptly without notice.</w:t>
            </w:r>
          </w:p>
          <w:p w:rsidRPr="00795BDB" w:rsidR="4703000D" w:rsidP="64041869" w:rsidRDefault="4703000D" w14:paraId="2DFF1DEA" w14:textId="7EDBCDE1">
            <w:pPr>
              <w:rPr>
                <w:rFonts w:cstheme="minorHAnsi"/>
              </w:rPr>
            </w:pPr>
          </w:p>
          <w:p w:rsidRPr="00795BDB" w:rsidR="4703000D" w:rsidP="3F235657" w:rsidRDefault="0475E931" w14:paraId="35BAF53F" w14:textId="1D9E080C">
            <w:pPr>
              <w:rPr>
                <w:rFonts w:cstheme="minorHAnsi"/>
              </w:rPr>
            </w:pPr>
            <w:r w:rsidRPr="00795BDB">
              <w:rPr>
                <w:rFonts w:cstheme="minorHAnsi"/>
              </w:rPr>
              <w:t xml:space="preserve">It is challenging for device-users to </w:t>
            </w:r>
            <w:r w:rsidRPr="00795BDB" w:rsidR="226D40FB">
              <w:rPr>
                <w:rFonts w:cstheme="minorHAnsi"/>
              </w:rPr>
              <w:t>find</w:t>
            </w:r>
            <w:r w:rsidRPr="00795BDB">
              <w:rPr>
                <w:rFonts w:cstheme="minorHAnsi"/>
              </w:rPr>
              <w:t xml:space="preserve"> </w:t>
            </w:r>
            <w:r w:rsidRPr="00795BDB" w:rsidR="42463F32">
              <w:rPr>
                <w:rFonts w:cstheme="minorHAnsi"/>
              </w:rPr>
              <w:t>an</w:t>
            </w:r>
            <w:r w:rsidRPr="00795BDB" w:rsidR="351CD205">
              <w:rPr>
                <w:rFonts w:cstheme="minorHAnsi"/>
              </w:rPr>
              <w:t xml:space="preserve"> alternate</w:t>
            </w:r>
            <w:r w:rsidRPr="00795BDB" w:rsidR="42463F32">
              <w:rPr>
                <w:rFonts w:cstheme="minorHAnsi"/>
              </w:rPr>
              <w:t xml:space="preserve"> accessible route </w:t>
            </w:r>
            <w:r w:rsidRPr="00795BDB" w:rsidR="2566919D">
              <w:rPr>
                <w:rFonts w:cstheme="minorHAnsi"/>
              </w:rPr>
              <w:t>to major destinations. Re-routing is</w:t>
            </w:r>
            <w:r w:rsidRPr="00795BDB">
              <w:rPr>
                <w:rFonts w:cstheme="minorHAnsi"/>
              </w:rPr>
              <w:t xml:space="preserve"> difficult </w:t>
            </w:r>
            <w:r w:rsidRPr="00795BDB" w:rsidR="42D7B3E5">
              <w:rPr>
                <w:rFonts w:cstheme="minorHAnsi"/>
              </w:rPr>
              <w:t>as they must</w:t>
            </w:r>
            <w:r w:rsidRPr="00795BDB">
              <w:rPr>
                <w:rFonts w:cstheme="minorHAnsi"/>
              </w:rPr>
              <w:t xml:space="preserve"> navigate inaccessible side streets or sidewalks to connect to major routes.</w:t>
            </w:r>
          </w:p>
        </w:tc>
        <w:tc>
          <w:tcPr>
            <w:tcW w:w="5032" w:type="dxa"/>
            <w:tcMar/>
          </w:tcPr>
          <w:p w:rsidRPr="00795BDB" w:rsidR="4703000D" w:rsidP="638227AF" w:rsidRDefault="445E5441" w14:paraId="52B62D4B" w14:textId="5EBDB071">
            <w:pPr>
              <w:rPr>
                <w:rFonts w:eastAsia="Times New Roman" w:cs="Calibri" w:cstheme="minorAscii"/>
                <w:color w:val="000000" w:themeColor="text1"/>
                <w:sz w:val="24"/>
                <w:szCs w:val="24"/>
                <w:lang w:val="en-CA"/>
              </w:rPr>
            </w:pPr>
            <w:r w:rsidRPr="638227AF" w:rsidR="445E5441">
              <w:rPr>
                <w:rFonts w:cs="Calibri" w:cstheme="minorAscii"/>
                <w:b w:val="1"/>
                <w:bCs w:val="1"/>
                <w:lang w:val="en-CA"/>
              </w:rPr>
              <w:t>Longer</w:t>
            </w:r>
            <w:r w:rsidRPr="638227AF" w:rsidR="1D554106">
              <w:rPr>
                <w:rFonts w:cs="Calibri" w:cstheme="minorAscii"/>
                <w:b w:val="1"/>
                <w:bCs w:val="1"/>
                <w:lang w:val="en-CA"/>
              </w:rPr>
              <w:t>,</w:t>
            </w:r>
            <w:r w:rsidRPr="638227AF" w:rsidR="445E5441">
              <w:rPr>
                <w:rFonts w:cs="Calibri" w:cstheme="minorAscii"/>
                <w:b w:val="1"/>
                <w:bCs w:val="1"/>
                <w:lang w:val="en-CA"/>
              </w:rPr>
              <w:t xml:space="preserve"> more continuous </w:t>
            </w:r>
            <w:r w:rsidRPr="638227AF" w:rsidR="1CD4B38A">
              <w:rPr>
                <w:rFonts w:cs="Calibri" w:cstheme="minorAscii"/>
                <w:b w:val="1"/>
                <w:bCs w:val="1"/>
                <w:lang w:val="en-CA"/>
              </w:rPr>
              <w:t xml:space="preserve">separated </w:t>
            </w:r>
            <w:r w:rsidRPr="638227AF" w:rsidR="445E5441">
              <w:rPr>
                <w:rFonts w:cs="Calibri" w:cstheme="minorAscii"/>
                <w:b w:val="1"/>
                <w:bCs w:val="1"/>
                <w:lang w:val="en-CA"/>
              </w:rPr>
              <w:t>cycle lanes</w:t>
            </w:r>
            <w:r w:rsidRPr="638227AF" w:rsidR="781AF84B">
              <w:rPr>
                <w:rFonts w:cs="Calibri" w:cstheme="minorAscii"/>
                <w:b w:val="1"/>
                <w:bCs w:val="1"/>
                <w:lang w:val="en-CA"/>
              </w:rPr>
              <w:t xml:space="preserve"> t</w:t>
            </w:r>
            <w:r w:rsidRPr="638227AF" w:rsidR="781AF84B">
              <w:rPr>
                <w:rFonts w:cs="Calibri" w:cstheme="minorAscii"/>
                <w:lang w:val="en-CA"/>
              </w:rPr>
              <w:t>hat connect major cycling routes.</w:t>
            </w:r>
          </w:p>
        </w:tc>
      </w:tr>
      <w:tr w:rsidR="4703000D" w:rsidTr="638227AF" w14:paraId="3B1E8033" w14:textId="77777777">
        <w:trPr>
          <w:trHeight w:val="300"/>
        </w:trPr>
        <w:tc>
          <w:tcPr>
            <w:tcW w:w="4725" w:type="dxa"/>
            <w:tcMar/>
          </w:tcPr>
          <w:p w:rsidRPr="00795BDB" w:rsidR="56F736D8" w:rsidP="64041869" w:rsidRDefault="56F736D8" w14:paraId="0F5347B0" w14:textId="2B71CDA3">
            <w:pPr>
              <w:rPr>
                <w:rFonts w:cstheme="minorHAnsi"/>
              </w:rPr>
            </w:pPr>
            <w:r w:rsidRPr="00795BDB">
              <w:rPr>
                <w:rFonts w:cstheme="minorHAnsi"/>
                <w:b/>
              </w:rPr>
              <w:t>Cross-slop</w:t>
            </w:r>
            <w:commentRangeStart w:id="24"/>
            <w:r w:rsidRPr="00795BDB">
              <w:rPr>
                <w:rFonts w:cstheme="minorHAnsi"/>
                <w:b/>
              </w:rPr>
              <w:t xml:space="preserve">e: </w:t>
            </w:r>
          </w:p>
          <w:p w:rsidRPr="00795BDB" w:rsidR="56F736D8" w:rsidP="3F235657" w:rsidRDefault="56F736D8" w14:paraId="23450C92" w14:textId="1304E1DA">
            <w:pPr>
              <w:rPr>
                <w:rFonts w:cstheme="minorHAnsi"/>
              </w:rPr>
            </w:pPr>
            <w:commentRangeEnd w:id="24"/>
            <w:r w:rsidRPr="00795BDB">
              <w:rPr>
                <w:rFonts w:cstheme="minorHAnsi"/>
              </w:rPr>
              <w:commentReference w:id="24"/>
            </w:r>
            <w:r w:rsidRPr="00795BDB" w:rsidR="09808243">
              <w:rPr>
                <w:rFonts w:cstheme="minorHAnsi"/>
              </w:rPr>
              <w:t>C</w:t>
            </w:r>
            <w:r w:rsidRPr="00795BDB" w:rsidR="0EC210D2">
              <w:rPr>
                <w:rFonts w:cstheme="minorHAnsi"/>
              </w:rPr>
              <w:t>ross</w:t>
            </w:r>
            <w:r w:rsidRPr="00795BDB" w:rsidR="6C59B54A">
              <w:rPr>
                <w:rFonts w:cstheme="minorHAnsi"/>
              </w:rPr>
              <w:t>-</w:t>
            </w:r>
            <w:r w:rsidRPr="00795BDB" w:rsidR="0EC210D2">
              <w:rPr>
                <w:rFonts w:cstheme="minorHAnsi"/>
              </w:rPr>
              <w:t>slope</w:t>
            </w:r>
            <w:r w:rsidRPr="00795BDB" w:rsidR="42D2AACB">
              <w:rPr>
                <w:rFonts w:cstheme="minorHAnsi"/>
              </w:rPr>
              <w:t>s</w:t>
            </w:r>
            <w:r w:rsidRPr="00795BDB" w:rsidR="0029325D">
              <w:rPr>
                <w:rStyle w:val="FootnoteReference"/>
                <w:rFonts w:cstheme="minorHAnsi"/>
              </w:rPr>
              <w:footnoteReference w:id="13"/>
            </w:r>
            <w:r w:rsidRPr="00795BDB" w:rsidR="0EC210D2">
              <w:rPr>
                <w:rFonts w:cstheme="minorHAnsi"/>
              </w:rPr>
              <w:t xml:space="preserve"> make </w:t>
            </w:r>
            <w:r w:rsidRPr="00795BDB" w:rsidR="7FA857FE">
              <w:rPr>
                <w:rFonts w:cstheme="minorHAnsi"/>
              </w:rPr>
              <w:t>travel</w:t>
            </w:r>
            <w:r w:rsidRPr="00795BDB" w:rsidR="0EC210D2">
              <w:rPr>
                <w:rFonts w:cstheme="minorHAnsi"/>
              </w:rPr>
              <w:t xml:space="preserve"> difficult </w:t>
            </w:r>
            <w:r w:rsidRPr="00795BDB" w:rsidR="751C5042">
              <w:rPr>
                <w:rFonts w:cstheme="minorHAnsi"/>
              </w:rPr>
              <w:t>for manual</w:t>
            </w:r>
            <w:r w:rsidRPr="00795BDB" w:rsidR="0EC210D2">
              <w:rPr>
                <w:rFonts w:cstheme="minorHAnsi"/>
              </w:rPr>
              <w:t xml:space="preserve"> wheel</w:t>
            </w:r>
            <w:r w:rsidRPr="00795BDB" w:rsidR="6DDEBE4B">
              <w:rPr>
                <w:rFonts w:cstheme="minorHAnsi"/>
              </w:rPr>
              <w:t>chair</w:t>
            </w:r>
            <w:r w:rsidRPr="00795BDB" w:rsidR="5C3EF713">
              <w:rPr>
                <w:rFonts w:cstheme="minorHAnsi"/>
              </w:rPr>
              <w:t xml:space="preserve">-users. </w:t>
            </w:r>
            <w:r w:rsidRPr="00795BDB" w:rsidR="0D3B688C">
              <w:rPr>
                <w:rFonts w:cstheme="minorHAnsi"/>
              </w:rPr>
              <w:t>They must push harder on one side.</w:t>
            </w:r>
          </w:p>
        </w:tc>
        <w:tc>
          <w:tcPr>
            <w:tcW w:w="5032" w:type="dxa"/>
            <w:tcMar/>
          </w:tcPr>
          <w:p w:rsidRPr="00795BDB" w:rsidR="56F736D8" w:rsidP="4703000D" w:rsidRDefault="4748C738" w14:paraId="1325BE6E" w14:textId="36879126">
            <w:pPr>
              <w:rPr>
                <w:rFonts w:cstheme="minorHAnsi"/>
              </w:rPr>
            </w:pPr>
            <w:r w:rsidRPr="00795BDB">
              <w:rPr>
                <w:rFonts w:cstheme="minorHAnsi"/>
                <w:b/>
              </w:rPr>
              <w:t>A crown in the middle of urban pathways</w:t>
            </w:r>
            <w:r w:rsidRPr="00795BDB">
              <w:rPr>
                <w:rFonts w:cstheme="minorHAnsi"/>
              </w:rPr>
              <w:t xml:space="preserve"> rather than a slope would eliminate excessive one-sided pushing.</w:t>
            </w:r>
          </w:p>
        </w:tc>
      </w:tr>
      <w:tr w:rsidR="6674E466" w:rsidTr="638227AF" w14:paraId="61E3F606" w14:textId="77777777">
        <w:trPr>
          <w:trHeight w:val="300"/>
        </w:trPr>
        <w:tc>
          <w:tcPr>
            <w:tcW w:w="4725" w:type="dxa"/>
            <w:tcMar/>
          </w:tcPr>
          <w:p w:rsidRPr="00795BDB" w:rsidR="384900AA" w:rsidP="64041869" w:rsidRDefault="384900AA" w14:paraId="5A5260F6" w14:textId="112C5B4D">
            <w:pPr>
              <w:rPr>
                <w:rFonts w:cstheme="minorHAnsi"/>
                <w:b/>
              </w:rPr>
            </w:pPr>
            <w:r w:rsidRPr="00795BDB">
              <w:rPr>
                <w:rFonts w:cstheme="minorHAnsi"/>
                <w:b/>
              </w:rPr>
              <w:t>Different speeds for different users:</w:t>
            </w:r>
          </w:p>
          <w:p w:rsidRPr="00795BDB" w:rsidR="64041869" w:rsidP="64041869" w:rsidRDefault="64041869" w14:paraId="2B404FC5" w14:textId="755F6E21">
            <w:pPr>
              <w:rPr>
                <w:rFonts w:cstheme="minorHAnsi"/>
                <w:b/>
              </w:rPr>
            </w:pPr>
          </w:p>
          <w:p w:rsidRPr="00795BDB" w:rsidR="384900AA" w:rsidP="64041869" w:rsidRDefault="384900AA" w14:paraId="3344CFA8" w14:textId="68B77501">
            <w:pPr>
              <w:rPr>
                <w:rFonts w:cstheme="minorHAnsi"/>
              </w:rPr>
            </w:pPr>
            <w:r w:rsidRPr="00795BDB">
              <w:rPr>
                <w:rFonts w:cstheme="minorHAnsi"/>
              </w:rPr>
              <w:t>People travel in cycle lanes at different speeds. This is an increasing concern with the introduction of electronic devices (e-bikes, e-scooters, electric standing scooters) with unregulated speeds.</w:t>
            </w:r>
          </w:p>
          <w:p w:rsidRPr="00795BDB" w:rsidR="64041869" w:rsidP="64041869" w:rsidRDefault="64041869" w14:paraId="1021D10F" w14:textId="6F6C0C71">
            <w:pPr>
              <w:rPr>
                <w:rFonts w:cstheme="minorHAnsi"/>
              </w:rPr>
            </w:pPr>
          </w:p>
          <w:p w:rsidRPr="00795BDB" w:rsidR="5F7286AD" w:rsidP="6674E466" w:rsidRDefault="11B90F01" w14:paraId="63D1A027" w14:textId="3587B782">
            <w:pPr>
              <w:rPr>
                <w:rFonts w:cstheme="minorHAnsi"/>
              </w:rPr>
            </w:pPr>
            <w:r w:rsidRPr="00795BDB">
              <w:rPr>
                <w:rFonts w:cstheme="minorHAnsi"/>
              </w:rPr>
              <w:t>This is a safety concern for all cycle lane users.</w:t>
            </w:r>
          </w:p>
        </w:tc>
        <w:tc>
          <w:tcPr>
            <w:tcW w:w="5032" w:type="dxa"/>
            <w:tcMar/>
          </w:tcPr>
          <w:p w:rsidRPr="00795BDB" w:rsidR="5B6615A8" w:rsidP="6674E466" w:rsidRDefault="6201494E" w14:paraId="53481796" w14:textId="64312CB3">
            <w:pPr>
              <w:rPr>
                <w:rFonts w:cstheme="minorHAnsi"/>
              </w:rPr>
            </w:pPr>
            <w:r w:rsidRPr="00795BDB">
              <w:rPr>
                <w:rFonts w:cstheme="minorHAnsi"/>
                <w:b/>
              </w:rPr>
              <w:t>Passing</w:t>
            </w:r>
            <w:r w:rsidRPr="00795BDB" w:rsidR="5B6615A8">
              <w:rPr>
                <w:rFonts w:cstheme="minorHAnsi"/>
                <w:b/>
              </w:rPr>
              <w:t xml:space="preserve"> lanes:</w:t>
            </w:r>
            <w:r w:rsidRPr="00795BDB" w:rsidR="5B6615A8">
              <w:rPr>
                <w:rFonts w:cstheme="minorHAnsi"/>
              </w:rPr>
              <w:t xml:space="preserve"> </w:t>
            </w:r>
            <w:r w:rsidRPr="00795BDB" w:rsidR="38E29504">
              <w:rPr>
                <w:rFonts w:cstheme="minorHAnsi"/>
              </w:rPr>
              <w:t>Introduce multiple cycle lanes for different purposes.</w:t>
            </w:r>
          </w:p>
          <w:p w:rsidRPr="00795BDB" w:rsidR="38E29504" w:rsidP="00381FFB" w:rsidRDefault="38E29504" w14:paraId="419F8541" w14:textId="0F0C668F">
            <w:pPr>
              <w:pStyle w:val="ListParagraph"/>
              <w:numPr>
                <w:ilvl w:val="0"/>
                <w:numId w:val="9"/>
              </w:numPr>
              <w:rPr>
                <w:rFonts w:cstheme="minorHAnsi"/>
              </w:rPr>
            </w:pPr>
            <w:r w:rsidRPr="00795BDB">
              <w:rPr>
                <w:rFonts w:cstheme="minorHAnsi"/>
              </w:rPr>
              <w:t>Having a slow and fast lane</w:t>
            </w:r>
          </w:p>
          <w:p w:rsidRPr="00795BDB" w:rsidR="38E29504" w:rsidP="00381FFB" w:rsidRDefault="38E29504" w14:paraId="236E36AD" w14:textId="6CBE067C">
            <w:pPr>
              <w:pStyle w:val="ListParagraph"/>
              <w:numPr>
                <w:ilvl w:val="0"/>
                <w:numId w:val="9"/>
              </w:numPr>
              <w:rPr>
                <w:rFonts w:cstheme="minorHAnsi"/>
              </w:rPr>
            </w:pPr>
            <w:r w:rsidRPr="00795BDB">
              <w:rPr>
                <w:rFonts w:cstheme="minorHAnsi"/>
              </w:rPr>
              <w:t>Having a lane for wheeled mobility devices (especially in areas of steep incline</w:t>
            </w:r>
            <w:r w:rsidRPr="00795BDB" w:rsidR="13A46476">
              <w:rPr>
                <w:rFonts w:cstheme="minorHAnsi"/>
              </w:rPr>
              <w:t>)</w:t>
            </w:r>
          </w:p>
          <w:p w:rsidRPr="00795BDB" w:rsidR="13A46476" w:rsidP="00381FFB" w:rsidRDefault="1CFCAEAB" w14:paraId="4A80251F" w14:textId="0EEF234C">
            <w:pPr>
              <w:pStyle w:val="ListParagraph"/>
              <w:numPr>
                <w:ilvl w:val="0"/>
                <w:numId w:val="9"/>
              </w:numPr>
              <w:rPr>
                <w:rFonts w:cstheme="minorHAnsi"/>
              </w:rPr>
            </w:pPr>
            <w:r w:rsidRPr="00795BDB">
              <w:rPr>
                <w:rFonts w:cstheme="minorHAnsi"/>
              </w:rPr>
              <w:t>Increase signage to indicate how the lanes should be used (akin to HOV signage</w:t>
            </w:r>
            <w:commentRangeStart w:id="25"/>
            <w:r w:rsidRPr="00795BDB">
              <w:rPr>
                <w:rFonts w:cstheme="minorHAnsi"/>
              </w:rPr>
              <w:t>)</w:t>
            </w:r>
            <w:commentRangeEnd w:id="25"/>
            <w:r w:rsidRPr="00795BDB" w:rsidR="13A46476">
              <w:rPr>
                <w:rFonts w:cstheme="minorHAnsi"/>
              </w:rPr>
              <w:commentReference w:id="25"/>
            </w:r>
          </w:p>
          <w:p w:rsidRPr="00795BDB" w:rsidR="13A46476" w:rsidP="00381FFB" w:rsidRDefault="42B32EBC" w14:paraId="69A29C83" w14:textId="478A3EE8">
            <w:pPr>
              <w:pStyle w:val="ListParagraph"/>
              <w:numPr>
                <w:ilvl w:val="0"/>
                <w:numId w:val="9"/>
              </w:numPr>
              <w:rPr>
                <w:rFonts w:cstheme="minorHAnsi"/>
              </w:rPr>
            </w:pPr>
            <w:r w:rsidRPr="00795BDB">
              <w:rPr>
                <w:rFonts w:cstheme="minorHAnsi"/>
              </w:rPr>
              <w:t>Encourage more sustainable modes of transportation</w:t>
            </w:r>
          </w:p>
        </w:tc>
      </w:tr>
      <w:tr w:rsidR="4703000D" w:rsidTr="638227AF" w14:paraId="3F400794" w14:textId="77777777">
        <w:trPr>
          <w:trHeight w:val="300"/>
        </w:trPr>
        <w:tc>
          <w:tcPr>
            <w:tcW w:w="9757" w:type="dxa"/>
            <w:gridSpan w:val="2"/>
            <w:shd w:val="clear" w:color="auto" w:fill="B4C6E7" w:themeFill="accent1" w:themeFillTint="66"/>
            <w:tcMar/>
          </w:tcPr>
          <w:p w:rsidRPr="00795BDB" w:rsidR="517FF6AC" w:rsidP="4703000D" w:rsidRDefault="517FF6AC" w14:paraId="4716B10D" w14:textId="5CF64371">
            <w:pPr>
              <w:pStyle w:val="Heading2"/>
              <w:rPr>
                <w:rFonts w:asciiTheme="minorHAnsi" w:hAnsiTheme="minorHAnsi" w:cstheme="minorHAnsi"/>
              </w:rPr>
            </w:pPr>
            <w:r w:rsidRPr="00795BDB">
              <w:rPr>
                <w:rFonts w:asciiTheme="minorHAnsi" w:hAnsiTheme="minorHAnsi" w:cstheme="minorHAnsi"/>
              </w:rPr>
              <w:t>Sidewalk Infrastructure</w:t>
            </w:r>
          </w:p>
        </w:tc>
      </w:tr>
      <w:tr w:rsidR="496C2AED" w:rsidTr="638227AF" w14:paraId="67FB4A8E" w14:textId="77777777">
        <w:trPr>
          <w:trHeight w:val="300"/>
        </w:trPr>
        <w:tc>
          <w:tcPr>
            <w:tcW w:w="4725" w:type="dxa"/>
            <w:tcMar/>
          </w:tcPr>
          <w:p w:rsidRPr="00795BDB" w:rsidR="49F75DCE" w:rsidP="64041869" w:rsidRDefault="49F75DCE" w14:paraId="259D8ECD" w14:textId="4ADF1646">
            <w:pPr>
              <w:rPr>
                <w:rFonts w:cstheme="minorHAnsi"/>
              </w:rPr>
            </w:pPr>
            <w:r w:rsidRPr="00795BDB">
              <w:rPr>
                <w:rFonts w:cstheme="minorHAnsi"/>
                <w:b/>
              </w:rPr>
              <w:t>Missing curb cuts:</w:t>
            </w:r>
          </w:p>
          <w:p w:rsidRPr="00795BDB" w:rsidR="496C2AED" w:rsidP="638227AF" w:rsidRDefault="0369BBB2" w14:paraId="4A344298" w14:textId="723A7F81" w14:noSpellErr="1">
            <w:pPr>
              <w:pStyle w:val="ListParagraph"/>
              <w:numPr>
                <w:ilvl w:val="0"/>
                <w:numId w:val="13"/>
              </w:numPr>
              <w:rPr>
                <w:rFonts w:cs="Calibri" w:cstheme="minorAscii"/>
              </w:rPr>
            </w:pPr>
            <w:r w:rsidRPr="638227AF" w:rsidR="0369BBB2">
              <w:rPr>
                <w:rFonts w:cs="Calibri" w:cstheme="minorAscii"/>
                <w:b w:val="0"/>
                <w:bCs w:val="0"/>
              </w:rPr>
              <w:t>Missing curb cuts</w:t>
            </w:r>
            <w:r w:rsidRPr="638227AF" w:rsidR="0369BBB2">
              <w:rPr>
                <w:rFonts w:cs="Calibri" w:cstheme="minorAscii"/>
                <w:b w:val="0"/>
                <w:bCs w:val="0"/>
              </w:rPr>
              <w:t xml:space="preserve"> </w:t>
            </w:r>
            <w:r w:rsidRPr="638227AF" w:rsidR="0369BBB2">
              <w:rPr>
                <w:rFonts w:cs="Calibri" w:cstheme="minorAscii"/>
              </w:rPr>
              <w:t xml:space="preserve">cause unexpected re-routing or extra </w:t>
            </w:r>
            <w:r w:rsidRPr="638227AF" w:rsidR="0369BBB2">
              <w:rPr>
                <w:rFonts w:cs="Calibri" w:cstheme="minorAscii"/>
              </w:rPr>
              <w:t xml:space="preserve">planning</w:t>
            </w:r>
            <w:r w:rsidRPr="638227AF" w:rsidR="0546720C">
              <w:rPr>
                <w:rFonts w:cs="Calibri" w:cstheme="minorAscii"/>
              </w:rPr>
              <w:t>.</w:t>
            </w:r>
            <w:r w:rsidRPr="638227AF" w:rsidR="00964B34">
              <w:rPr>
                <w:rStyle w:val="FootnoteReference"/>
                <w:rFonts w:cs="Calibri" w:cstheme="minorAscii"/>
              </w:rPr>
              <w:footnoteReference w:id="14"/>
            </w:r>
            <w:r w:rsidRPr="638227AF" w:rsidR="00964B34">
              <w:rPr>
                <w:rFonts w:cs="Calibri" w:cstheme="minorAscii"/>
                <w:vertAlign w:val="superscript"/>
              </w:rPr>
              <w:t>,</w:t>
            </w:r>
            <w:r w:rsidRPr="638227AF" w:rsidR="00964B34">
              <w:rPr>
                <w:rStyle w:val="FootnoteReference"/>
                <w:rFonts w:cs="Calibri" w:cstheme="minorAscii"/>
              </w:rPr>
              <w:footnoteReference w:id="15"/>
            </w:r>
            <w:r w:rsidRPr="638227AF" w:rsidR="00964B34">
              <w:rPr>
                <w:rFonts w:cs="Calibri" w:cstheme="minorAscii"/>
              </w:rPr>
              <w:t xml:space="preserve"> </w:t>
            </w:r>
          </w:p>
          <w:p w:rsidRPr="00795BDB" w:rsidR="496C2AED" w:rsidP="00381FFB" w:rsidRDefault="61278C91" w14:paraId="007B5CAF" w14:textId="03525E12">
            <w:pPr>
              <w:pStyle w:val="ListParagraph"/>
              <w:numPr>
                <w:ilvl w:val="0"/>
                <w:numId w:val="13"/>
              </w:numPr>
              <w:rPr>
                <w:rFonts w:cstheme="minorHAnsi"/>
              </w:rPr>
            </w:pPr>
            <w:r w:rsidRPr="00795BDB">
              <w:rPr>
                <w:rFonts w:cstheme="minorHAnsi"/>
              </w:rPr>
              <w:t xml:space="preserve">When sidewalk landings are a part of the curb cut, </w:t>
            </w:r>
            <w:r w:rsidRPr="00795BDB" w:rsidR="4B99F5B0">
              <w:rPr>
                <w:rFonts w:cstheme="minorHAnsi"/>
              </w:rPr>
              <w:t>it</w:t>
            </w:r>
            <w:r w:rsidRPr="00795BDB" w:rsidR="0369BBB2">
              <w:rPr>
                <w:rFonts w:cstheme="minorHAnsi"/>
              </w:rPr>
              <w:t xml:space="preserve"> </w:t>
            </w:r>
            <w:r w:rsidRPr="00795BDB" w:rsidR="289EC2F5">
              <w:rPr>
                <w:rFonts w:cstheme="minorHAnsi"/>
              </w:rPr>
              <w:t>i</w:t>
            </w:r>
            <w:r w:rsidRPr="00795BDB" w:rsidR="0369BBB2">
              <w:rPr>
                <w:rFonts w:cstheme="minorHAnsi"/>
              </w:rPr>
              <w:t>s difficult to maneuver</w:t>
            </w:r>
            <w:r w:rsidRPr="00795BDB" w:rsidR="0BF8ACAE">
              <w:rPr>
                <w:rFonts w:cstheme="minorHAnsi"/>
              </w:rPr>
              <w:t>.</w:t>
            </w:r>
          </w:p>
        </w:tc>
        <w:tc>
          <w:tcPr>
            <w:tcW w:w="5032" w:type="dxa"/>
            <w:tcMar/>
          </w:tcPr>
          <w:p w:rsidRPr="00795BDB" w:rsidR="20A62E80" w:rsidP="2C1185D9" w:rsidRDefault="05EDAC6A" w14:paraId="0AB43423" w14:textId="428E2BB6">
            <w:pPr>
              <w:rPr>
                <w:rFonts w:eastAsiaTheme="minorEastAsia" w:cstheme="minorHAnsi"/>
                <w:b/>
                <w:color w:val="000000" w:themeColor="text1"/>
              </w:rPr>
            </w:pPr>
            <w:r w:rsidRPr="00795BDB">
              <w:rPr>
                <w:rFonts w:eastAsiaTheme="minorEastAsia" w:cstheme="minorHAnsi"/>
                <w:b/>
                <w:color w:val="000000" w:themeColor="text1"/>
              </w:rPr>
              <w:t>A</w:t>
            </w:r>
            <w:r w:rsidRPr="00795BDB" w:rsidR="20A62E80">
              <w:rPr>
                <w:rFonts w:eastAsiaTheme="minorEastAsia" w:cstheme="minorHAnsi"/>
                <w:b/>
                <w:color w:val="000000" w:themeColor="text1"/>
              </w:rPr>
              <w:t>ccelerate curb cut</w:t>
            </w:r>
            <w:r w:rsidRPr="007065B4" w:rsidR="00964B34">
              <w:rPr>
                <w:rStyle w:val="FootnoteReference"/>
                <w:rFonts w:eastAsiaTheme="minorEastAsia" w:cstheme="minorHAnsi"/>
                <w:color w:val="000000" w:themeColor="text1"/>
              </w:rPr>
              <w:footnoteReference w:id="16"/>
            </w:r>
            <w:r w:rsidRPr="00795BDB" w:rsidR="20A62E80">
              <w:rPr>
                <w:rFonts w:eastAsiaTheme="minorEastAsia" w:cstheme="minorHAnsi"/>
                <w:b/>
                <w:color w:val="000000" w:themeColor="text1"/>
              </w:rPr>
              <w:t xml:space="preserve"> implementation.</w:t>
            </w:r>
          </w:p>
          <w:p w:rsidRPr="00795BDB" w:rsidR="3F235657" w:rsidP="16232BA5" w:rsidRDefault="3F235657" w14:paraId="2D642E76" w14:textId="3A488634">
            <w:pPr>
              <w:rPr>
                <w:rFonts w:eastAsiaTheme="minorEastAsia" w:cstheme="minorHAnsi"/>
                <w:color w:val="000000" w:themeColor="text1"/>
              </w:rPr>
            </w:pPr>
          </w:p>
          <w:p w:rsidRPr="00795BDB" w:rsidR="496C2AED" w:rsidP="00381FFB" w:rsidRDefault="496C2AED" w14:paraId="59EE5EC5" w14:textId="65073CC0">
            <w:pPr>
              <w:pStyle w:val="ListParagraph"/>
              <w:numPr>
                <w:ilvl w:val="0"/>
                <w:numId w:val="12"/>
              </w:numPr>
              <w:rPr>
                <w:rFonts w:eastAsiaTheme="minorEastAsia" w:cstheme="minorHAnsi"/>
                <w:color w:val="000000" w:themeColor="text1"/>
              </w:rPr>
            </w:pPr>
            <w:r w:rsidRPr="00795BDB">
              <w:rPr>
                <w:rFonts w:eastAsiaTheme="minorEastAsia" w:cstheme="minorHAnsi"/>
                <w:color w:val="000000" w:themeColor="text1"/>
                <w:lang w:val="en-CA"/>
              </w:rPr>
              <w:t>Have more curb cuts</w:t>
            </w:r>
            <w:r w:rsidR="00287C14">
              <w:rPr>
                <w:rFonts w:eastAsiaTheme="minorEastAsia" w:cstheme="minorHAnsi"/>
                <w:color w:val="000000" w:themeColor="text1"/>
                <w:lang w:val="en-CA"/>
              </w:rPr>
              <w:t>,</w:t>
            </w:r>
            <w:r w:rsidRPr="00795BDB">
              <w:rPr>
                <w:rFonts w:eastAsiaTheme="minorEastAsia" w:cstheme="minorHAnsi"/>
                <w:color w:val="000000" w:themeColor="text1"/>
                <w:lang w:val="en-CA"/>
              </w:rPr>
              <w:t xml:space="preserve"> ideally at every corner</w:t>
            </w:r>
          </w:p>
          <w:p w:rsidRPr="00795BDB" w:rsidR="496C2AED" w:rsidP="00381FFB" w:rsidRDefault="496C2AED" w14:paraId="5ACC0CAC" w14:textId="596091A6">
            <w:pPr>
              <w:pStyle w:val="ListParagraph"/>
              <w:numPr>
                <w:ilvl w:val="0"/>
                <w:numId w:val="12"/>
              </w:numPr>
              <w:rPr>
                <w:rFonts w:eastAsiaTheme="minorEastAsia" w:cstheme="minorHAnsi"/>
                <w:color w:val="000000" w:themeColor="text1"/>
                <w:lang w:val="en-CA"/>
              </w:rPr>
            </w:pPr>
            <w:r w:rsidRPr="00795BDB">
              <w:rPr>
                <w:rFonts w:eastAsiaTheme="minorEastAsia" w:cstheme="minorHAnsi"/>
                <w:color w:val="000000" w:themeColor="text1"/>
                <w:lang w:val="en-CA"/>
              </w:rPr>
              <w:t>Allow space for landing area for curb cuts to allow wheeled devices to turn easily.</w:t>
            </w:r>
          </w:p>
        </w:tc>
      </w:tr>
      <w:tr w:rsidR="4703000D" w:rsidTr="638227AF" w14:paraId="33D31CFC" w14:textId="77777777">
        <w:trPr>
          <w:trHeight w:val="300"/>
        </w:trPr>
        <w:tc>
          <w:tcPr>
            <w:tcW w:w="4725" w:type="dxa"/>
            <w:tcMar/>
          </w:tcPr>
          <w:p w:rsidRPr="00795BDB" w:rsidR="51A89D01" w:rsidP="64041869" w:rsidRDefault="51A89D01" w14:paraId="16340545" w14:textId="12309195">
            <w:pPr>
              <w:rPr>
                <w:rFonts w:cstheme="minorHAnsi"/>
              </w:rPr>
            </w:pPr>
            <w:r w:rsidRPr="00795BDB">
              <w:rPr>
                <w:rFonts w:cstheme="minorHAnsi"/>
                <w:b/>
              </w:rPr>
              <w:t>Tree root bumps</w:t>
            </w:r>
            <w:r w:rsidRPr="00795BDB" w:rsidR="10A744A4">
              <w:rPr>
                <w:rFonts w:cstheme="minorHAnsi"/>
                <w:b/>
              </w:rPr>
              <w:t>:</w:t>
            </w:r>
          </w:p>
          <w:p w:rsidRPr="00795BDB" w:rsidR="51A89D01" w:rsidP="64041869" w:rsidRDefault="51A89D01" w14:paraId="174CF684" w14:textId="4EB0CB45">
            <w:pPr>
              <w:rPr>
                <w:rFonts w:cstheme="minorHAnsi"/>
              </w:rPr>
            </w:pPr>
          </w:p>
          <w:p w:rsidRPr="00795BDB" w:rsidR="51A89D01" w:rsidP="64041869" w:rsidRDefault="5892F7DC" w14:paraId="28BDB105" w14:textId="79B5135D">
            <w:pPr>
              <w:rPr>
                <w:rFonts w:cstheme="minorHAnsi"/>
              </w:rPr>
            </w:pPr>
            <w:r w:rsidRPr="00795BDB">
              <w:rPr>
                <w:rFonts w:cstheme="minorHAnsi"/>
              </w:rPr>
              <w:t xml:space="preserve">Cracked and uneven surfaces from overgrown tree roots </w:t>
            </w:r>
            <w:r w:rsidRPr="00795BDB" w:rsidR="51A89D01">
              <w:rPr>
                <w:rFonts w:cstheme="minorHAnsi"/>
              </w:rPr>
              <w:t>can be difficult to navigate</w:t>
            </w:r>
            <w:r w:rsidRPr="00795BDB" w:rsidR="5EF98E40">
              <w:rPr>
                <w:rFonts w:cstheme="minorHAnsi"/>
              </w:rPr>
              <w:t>.</w:t>
            </w:r>
          </w:p>
          <w:p w:rsidRPr="00795BDB" w:rsidR="51A89D01" w:rsidP="64041869" w:rsidRDefault="51A89D01" w14:paraId="474506BB" w14:textId="00435BC9">
            <w:pPr>
              <w:rPr>
                <w:rFonts w:cstheme="minorHAnsi"/>
              </w:rPr>
            </w:pPr>
          </w:p>
          <w:p w:rsidRPr="00795BDB" w:rsidR="51A89D01" w:rsidP="4703000D" w:rsidRDefault="5EF98E40" w14:paraId="71225E03" w14:textId="607D1481">
            <w:pPr>
              <w:rPr>
                <w:rFonts w:cstheme="minorHAnsi"/>
              </w:rPr>
            </w:pPr>
            <w:r w:rsidRPr="00795BDB">
              <w:rPr>
                <w:rFonts w:cstheme="minorHAnsi"/>
              </w:rPr>
              <w:t>Mobility device-users can suffer injuries, must re-route, or be forced to use roads.</w:t>
            </w:r>
          </w:p>
        </w:tc>
        <w:tc>
          <w:tcPr>
            <w:tcW w:w="5032" w:type="dxa"/>
            <w:tcMar/>
          </w:tcPr>
          <w:p w:rsidRPr="00795BDB" w:rsidR="72CC2370" w:rsidP="4703000D" w:rsidRDefault="72CC2370" w14:paraId="01BA3282" w14:textId="3FB2F658">
            <w:pPr>
              <w:rPr>
                <w:rFonts w:cstheme="minorHAnsi"/>
              </w:rPr>
            </w:pPr>
            <w:r w:rsidRPr="00795BDB">
              <w:rPr>
                <w:rFonts w:cstheme="minorHAnsi"/>
                <w:b/>
              </w:rPr>
              <w:t xml:space="preserve">Trim tree roots </w:t>
            </w:r>
            <w:r w:rsidRPr="00795BDB">
              <w:rPr>
                <w:rFonts w:cstheme="minorHAnsi"/>
              </w:rPr>
              <w:t>more often or us</w:t>
            </w:r>
            <w:r w:rsidRPr="00795BDB" w:rsidR="1737DD0E">
              <w:rPr>
                <w:rFonts w:cstheme="minorHAnsi"/>
              </w:rPr>
              <w:t>e</w:t>
            </w:r>
            <w:r w:rsidRPr="00795BDB">
              <w:rPr>
                <w:rFonts w:cstheme="minorHAnsi"/>
              </w:rPr>
              <w:t xml:space="preserve"> more sustainable sidewalk materials</w:t>
            </w:r>
            <w:r w:rsidRPr="00795BDB" w:rsidR="01D556ED">
              <w:rPr>
                <w:rFonts w:cstheme="minorHAnsi"/>
              </w:rPr>
              <w:t>.</w:t>
            </w:r>
            <w:commentRangeStart w:id="26"/>
            <w:commentRangeEnd w:id="26"/>
            <w:r w:rsidRPr="00795BDB">
              <w:rPr>
                <w:rFonts w:cstheme="minorHAnsi"/>
              </w:rPr>
              <w:commentReference w:id="26"/>
            </w:r>
          </w:p>
        </w:tc>
      </w:tr>
      <w:tr w:rsidR="4703000D" w:rsidTr="638227AF" w14:paraId="324A34A6" w14:textId="77777777">
        <w:trPr>
          <w:trHeight w:val="300"/>
        </w:trPr>
        <w:tc>
          <w:tcPr>
            <w:tcW w:w="9757" w:type="dxa"/>
            <w:gridSpan w:val="2"/>
            <w:shd w:val="clear" w:color="auto" w:fill="B4C6E7" w:themeFill="accent1" w:themeFillTint="66"/>
            <w:tcMar/>
          </w:tcPr>
          <w:p w:rsidRPr="00795BDB" w:rsidR="4703000D" w:rsidP="6674E466" w:rsidRDefault="1A2DF23A" w14:paraId="53C79856" w14:textId="04FFA8CC">
            <w:pPr>
              <w:pStyle w:val="Heading2"/>
              <w:rPr>
                <w:rFonts w:asciiTheme="minorHAnsi" w:hAnsiTheme="minorHAnsi" w:cstheme="minorHAnsi"/>
              </w:rPr>
            </w:pPr>
            <w:r w:rsidRPr="00795BDB">
              <w:rPr>
                <w:rFonts w:asciiTheme="minorHAnsi" w:hAnsiTheme="minorHAnsi" w:cstheme="minorHAnsi"/>
              </w:rPr>
              <w:t>Access to Features</w:t>
            </w:r>
          </w:p>
        </w:tc>
      </w:tr>
      <w:tr w:rsidR="4703000D" w:rsidTr="638227AF" w14:paraId="420ED937" w14:textId="77777777">
        <w:trPr>
          <w:trHeight w:val="300"/>
        </w:trPr>
        <w:tc>
          <w:tcPr>
            <w:tcW w:w="4725" w:type="dxa"/>
            <w:tcMar/>
          </w:tcPr>
          <w:p w:rsidRPr="00795BDB" w:rsidR="4703000D" w:rsidP="64041869" w:rsidRDefault="3B11991A" w14:paraId="18679117" w14:textId="20ECC7FD">
            <w:pPr>
              <w:rPr>
                <w:rFonts w:cstheme="minorHAnsi"/>
              </w:rPr>
            </w:pPr>
            <w:r w:rsidRPr="00795BDB">
              <w:rPr>
                <w:rFonts w:cstheme="minorHAnsi"/>
                <w:b/>
              </w:rPr>
              <w:t>Crosswalk buttons that cannot be reached:</w:t>
            </w:r>
          </w:p>
          <w:p w:rsidRPr="00795BDB" w:rsidR="4703000D" w:rsidP="64041869" w:rsidRDefault="4703000D" w14:paraId="496673FC" w14:textId="237122F8">
            <w:pPr>
              <w:rPr>
                <w:rFonts w:cstheme="minorHAnsi"/>
                <w:b/>
              </w:rPr>
            </w:pPr>
          </w:p>
          <w:p w:rsidRPr="00795BDB" w:rsidR="4703000D" w:rsidP="4703000D" w:rsidRDefault="3B11991A" w14:paraId="52D7E63D" w14:textId="3494E3E0">
            <w:pPr>
              <w:rPr>
                <w:rFonts w:cstheme="minorHAnsi"/>
              </w:rPr>
            </w:pPr>
            <w:r w:rsidRPr="00795BDB">
              <w:rPr>
                <w:rFonts w:cstheme="minorHAnsi"/>
              </w:rPr>
              <w:t>Crosswalk buttons can be placed too high, in places where device-users cannot access</w:t>
            </w:r>
            <w:r w:rsidRPr="00795BDB" w:rsidR="36459699">
              <w:rPr>
                <w:rFonts w:cstheme="minorHAnsi"/>
              </w:rPr>
              <w:t>, and hard to push for people with disabilities.</w:t>
            </w:r>
          </w:p>
        </w:tc>
        <w:tc>
          <w:tcPr>
            <w:tcW w:w="5032" w:type="dxa"/>
            <w:tcMar/>
          </w:tcPr>
          <w:p w:rsidRPr="00795BDB" w:rsidR="4703000D" w:rsidP="6674E466" w:rsidRDefault="1A2DF23A" w14:paraId="4C582FA6" w14:textId="0F3AA0BF">
            <w:pPr>
              <w:rPr>
                <w:rFonts w:cstheme="minorHAnsi"/>
                <w:b/>
              </w:rPr>
            </w:pPr>
            <w:r w:rsidRPr="00795BDB">
              <w:rPr>
                <w:rFonts w:cstheme="minorHAnsi"/>
                <w:b/>
              </w:rPr>
              <w:t>Accessible crosswalk buttons:</w:t>
            </w:r>
          </w:p>
          <w:p w:rsidRPr="00795BDB" w:rsidR="4703000D" w:rsidP="00381FFB" w:rsidRDefault="1A2DF23A" w14:paraId="297EEF94" w14:textId="6F38103E">
            <w:pPr>
              <w:pStyle w:val="ListParagraph"/>
              <w:numPr>
                <w:ilvl w:val="0"/>
                <w:numId w:val="10"/>
              </w:numPr>
              <w:rPr>
                <w:rFonts w:cstheme="minorHAnsi"/>
              </w:rPr>
            </w:pPr>
            <w:r w:rsidRPr="00795BDB">
              <w:rPr>
                <w:rFonts w:cstheme="minorHAnsi"/>
              </w:rPr>
              <w:t>Lower and</w:t>
            </w:r>
            <w:r w:rsidRPr="00795BDB" w:rsidR="334C0081">
              <w:rPr>
                <w:rFonts w:cstheme="minorHAnsi"/>
              </w:rPr>
              <w:t xml:space="preserve"> more</w:t>
            </w:r>
            <w:r w:rsidRPr="00795BDB">
              <w:rPr>
                <w:rFonts w:cstheme="minorHAnsi"/>
              </w:rPr>
              <w:t xml:space="preserve"> reachable buttons</w:t>
            </w:r>
          </w:p>
          <w:p w:rsidRPr="00795BDB" w:rsidR="4703000D" w:rsidP="00381FFB" w:rsidRDefault="1A2DF23A" w14:paraId="0D9B97D4" w14:textId="29E0FD24">
            <w:pPr>
              <w:pStyle w:val="ListParagraph"/>
              <w:numPr>
                <w:ilvl w:val="0"/>
                <w:numId w:val="10"/>
              </w:numPr>
              <w:rPr>
                <w:rFonts w:cstheme="minorHAnsi"/>
              </w:rPr>
            </w:pPr>
            <w:r w:rsidRPr="00795BDB">
              <w:rPr>
                <w:rFonts w:cstheme="minorHAnsi"/>
              </w:rPr>
              <w:t>Avoid placing buttons over grass medians (a mobility device may not be able to access)</w:t>
            </w:r>
          </w:p>
          <w:p w:rsidRPr="00795BDB" w:rsidR="4703000D" w:rsidP="00381FFB" w:rsidRDefault="54FF9CB5" w14:paraId="57E43FCF" w14:textId="5A65DBA3">
            <w:pPr>
              <w:pStyle w:val="ListParagraph"/>
              <w:numPr>
                <w:ilvl w:val="0"/>
                <w:numId w:val="10"/>
              </w:numPr>
              <w:rPr>
                <w:rFonts w:cstheme="minorHAnsi"/>
              </w:rPr>
            </w:pPr>
            <w:r w:rsidRPr="00795BDB">
              <w:rPr>
                <w:rFonts w:cstheme="minorHAnsi"/>
              </w:rPr>
              <w:t>Motion activated buttons (for both sidewalk and cycle lane buttons)</w:t>
            </w:r>
          </w:p>
          <w:p w:rsidRPr="00795BDB" w:rsidR="4703000D" w:rsidP="00381FFB" w:rsidRDefault="2E9C27B3" w14:paraId="69EFDC49" w14:textId="0D21055A">
            <w:pPr>
              <w:pStyle w:val="ListParagraph"/>
              <w:numPr>
                <w:ilvl w:val="0"/>
                <w:numId w:val="10"/>
              </w:numPr>
              <w:rPr>
                <w:rFonts w:cstheme="minorHAnsi"/>
              </w:rPr>
            </w:pPr>
            <w:r w:rsidRPr="00795BDB">
              <w:rPr>
                <w:rFonts w:cstheme="minorHAnsi"/>
              </w:rPr>
              <w:t>Audible cues in addition to visual</w:t>
            </w:r>
          </w:p>
        </w:tc>
      </w:tr>
      <w:tr w:rsidR="4703000D" w:rsidTr="638227AF" w14:paraId="7185BC8E" w14:textId="77777777">
        <w:trPr>
          <w:trHeight w:val="300"/>
        </w:trPr>
        <w:tc>
          <w:tcPr>
            <w:tcW w:w="4725" w:type="dxa"/>
            <w:tcMar/>
          </w:tcPr>
          <w:p w:rsidRPr="00795BDB" w:rsidR="4703000D" w:rsidP="2D0521F3" w:rsidRDefault="4B07E41C" w14:paraId="066A2434" w14:textId="1717FECE">
            <w:pPr>
              <w:rPr>
                <w:rFonts w:cstheme="minorHAnsi"/>
                <w:b/>
              </w:rPr>
            </w:pPr>
            <w:r w:rsidRPr="00795BDB">
              <w:rPr>
                <w:rFonts w:cstheme="minorHAnsi"/>
                <w:b/>
              </w:rPr>
              <w:t>Separate buttons for sidewalk and cycle lanes:</w:t>
            </w:r>
          </w:p>
          <w:p w:rsidRPr="00795BDB" w:rsidR="4703000D" w:rsidP="2D0521F3" w:rsidRDefault="4703000D" w14:paraId="600A1EB1" w14:textId="6AABAB9F">
            <w:pPr>
              <w:rPr>
                <w:rFonts w:cstheme="minorHAnsi"/>
                <w:b/>
              </w:rPr>
            </w:pPr>
          </w:p>
          <w:p w:rsidRPr="00795BDB" w:rsidR="4703000D" w:rsidP="2D0521F3" w:rsidRDefault="48F26868" w14:paraId="27C961B9" w14:textId="39A7FFBA">
            <w:pPr>
              <w:spacing w:line="259" w:lineRule="auto"/>
              <w:rPr>
                <w:rFonts w:cstheme="minorHAnsi"/>
              </w:rPr>
            </w:pPr>
            <w:r w:rsidRPr="00795BDB">
              <w:rPr>
                <w:rFonts w:cstheme="minorHAnsi"/>
              </w:rPr>
              <w:t>At some intersections with only crosswalk buttons, those using the cycle lanes must come onto the sidewalk to push it and then re-enter the cycle lane posing different challenges for different device users.</w:t>
            </w:r>
          </w:p>
        </w:tc>
        <w:tc>
          <w:tcPr>
            <w:tcW w:w="5032" w:type="dxa"/>
            <w:tcMar/>
          </w:tcPr>
          <w:p w:rsidRPr="00795BDB" w:rsidR="4703000D" w:rsidP="4703000D" w:rsidRDefault="33FEA92D" w14:paraId="088852AE" w14:textId="30761802">
            <w:pPr>
              <w:rPr>
                <w:rFonts w:cstheme="minorHAnsi"/>
              </w:rPr>
            </w:pPr>
            <w:commentRangeStart w:id="27"/>
            <w:commentRangeStart w:id="28"/>
            <w:commentRangeStart w:id="29"/>
            <w:commentRangeStart w:id="30"/>
            <w:r w:rsidRPr="00795BDB">
              <w:rPr>
                <w:rFonts w:cstheme="minorHAnsi"/>
              </w:rPr>
              <w:t>More traffic lights and buttons for cycle lanes</w:t>
            </w:r>
            <w:r w:rsidRPr="00795BDB" w:rsidR="550865BF">
              <w:rPr>
                <w:rFonts w:cstheme="minorHAnsi"/>
              </w:rPr>
              <w:t xml:space="preserve"> in addition to sidewalk crossing buttons</w:t>
            </w:r>
            <w:r w:rsidRPr="00795BDB">
              <w:rPr>
                <w:rFonts w:cstheme="minorHAnsi"/>
              </w:rPr>
              <w:t>.</w:t>
            </w:r>
            <w:commentRangeEnd w:id="27"/>
            <w:r w:rsidRPr="00795BDB" w:rsidR="4703000D">
              <w:rPr>
                <w:rFonts w:cstheme="minorHAnsi"/>
              </w:rPr>
              <w:commentReference w:id="27"/>
            </w:r>
            <w:commentRangeEnd w:id="28"/>
            <w:r w:rsidRPr="00795BDB" w:rsidR="4703000D">
              <w:rPr>
                <w:rFonts w:cstheme="minorHAnsi"/>
              </w:rPr>
              <w:commentReference w:id="28"/>
            </w:r>
            <w:commentRangeEnd w:id="29"/>
            <w:r w:rsidRPr="00795BDB" w:rsidR="4703000D">
              <w:rPr>
                <w:rFonts w:cstheme="minorHAnsi"/>
              </w:rPr>
              <w:commentReference w:id="29"/>
            </w:r>
            <w:commentRangeEnd w:id="30"/>
            <w:r w:rsidRPr="00795BDB" w:rsidR="4703000D">
              <w:rPr>
                <w:rFonts w:cstheme="minorHAnsi"/>
              </w:rPr>
              <w:commentReference w:id="30"/>
            </w:r>
          </w:p>
        </w:tc>
      </w:tr>
    </w:tbl>
    <w:p w:rsidRPr="00795BDB" w:rsidR="69E6B667" w:rsidP="69E6B667" w:rsidRDefault="69E6B667" w14:paraId="3ECEF5CA" w14:textId="68760A3F">
      <w:pPr>
        <w:jc w:val="center"/>
        <w:rPr>
          <w:rFonts w:cstheme="minorHAnsi"/>
          <w:b/>
          <w:sz w:val="28"/>
          <w:szCs w:val="28"/>
        </w:rPr>
      </w:pPr>
    </w:p>
    <w:p w:rsidRPr="00795BDB" w:rsidR="4703000D" w:rsidP="1AA6664E" w:rsidRDefault="025E2947" w14:paraId="6D7D4A22" w14:textId="5E76D966">
      <w:pPr>
        <w:pStyle w:val="Heading1"/>
        <w:jc w:val="center"/>
        <w:rPr>
          <w:rFonts w:ascii="Calibri" w:hAnsi="Calibri" w:eastAsia="Calibri" w:cs="Calibri"/>
          <w:b/>
          <w:sz w:val="28"/>
          <w:szCs w:val="28"/>
        </w:rPr>
      </w:pPr>
      <w:r w:rsidRPr="2661677D">
        <w:rPr>
          <w:rFonts w:ascii="Calibri" w:hAnsi="Calibri" w:eastAsia="Calibri" w:cs="Calibri"/>
          <w:b/>
        </w:rPr>
        <w:t>Policy and Education Recommendations</w:t>
      </w:r>
    </w:p>
    <w:tbl>
      <w:tblPr>
        <w:tblStyle w:val="TableGrid"/>
        <w:tblW w:w="0" w:type="auto"/>
        <w:tblLook w:val="06A0" w:firstRow="1" w:lastRow="0" w:firstColumn="1" w:lastColumn="0" w:noHBand="1" w:noVBand="1"/>
      </w:tblPr>
      <w:tblGrid>
        <w:gridCol w:w="4667"/>
        <w:gridCol w:w="4683"/>
      </w:tblGrid>
      <w:tr w:rsidR="6674E466" w:rsidTr="638227AF" w14:paraId="597F68F8" w14:textId="77777777">
        <w:trPr>
          <w:trHeight w:val="300"/>
        </w:trPr>
        <w:tc>
          <w:tcPr>
            <w:tcW w:w="4732" w:type="dxa"/>
            <w:shd w:val="clear" w:color="auto" w:fill="B4C6E7" w:themeFill="accent1" w:themeFillTint="66"/>
            <w:tcMar/>
          </w:tcPr>
          <w:p w:rsidRPr="00795BDB" w:rsidR="6674E466" w:rsidP="6674E466" w:rsidRDefault="6674E466" w14:paraId="22E143D5" w14:textId="159FE99C">
            <w:pPr>
              <w:pStyle w:val="Heading2"/>
              <w:jc w:val="center"/>
              <w:rPr>
                <w:rFonts w:asciiTheme="minorHAnsi" w:hAnsiTheme="minorHAnsi" w:cstheme="minorHAnsi"/>
                <w:b/>
              </w:rPr>
            </w:pPr>
            <w:r w:rsidRPr="00795BDB">
              <w:rPr>
                <w:rFonts w:asciiTheme="minorHAnsi" w:hAnsiTheme="minorHAnsi" w:cstheme="minorHAnsi"/>
                <w:b/>
              </w:rPr>
              <w:t>Problem</w:t>
            </w:r>
          </w:p>
        </w:tc>
        <w:tc>
          <w:tcPr>
            <w:tcW w:w="4740" w:type="dxa"/>
            <w:shd w:val="clear" w:color="auto" w:fill="B4C6E7" w:themeFill="accent1" w:themeFillTint="66"/>
            <w:tcMar/>
          </w:tcPr>
          <w:p w:rsidRPr="00795BDB" w:rsidR="6674E466" w:rsidP="6674E466" w:rsidRDefault="6674E466" w14:paraId="0439995C" w14:textId="69BA23AA">
            <w:pPr>
              <w:pStyle w:val="Heading2"/>
              <w:jc w:val="center"/>
              <w:rPr>
                <w:rFonts w:asciiTheme="minorHAnsi" w:hAnsiTheme="minorHAnsi" w:cstheme="minorHAnsi"/>
                <w:b/>
              </w:rPr>
            </w:pPr>
            <w:r w:rsidRPr="00795BDB">
              <w:rPr>
                <w:rFonts w:asciiTheme="minorHAnsi" w:hAnsiTheme="minorHAnsi" w:cstheme="minorHAnsi"/>
                <w:b/>
              </w:rPr>
              <w:t>Recommendation</w:t>
            </w:r>
          </w:p>
        </w:tc>
      </w:tr>
      <w:tr w:rsidR="6674E466" w:rsidTr="638227AF" w14:paraId="227CFD24" w14:textId="77777777">
        <w:trPr>
          <w:trHeight w:val="300"/>
        </w:trPr>
        <w:tc>
          <w:tcPr>
            <w:tcW w:w="9472" w:type="dxa"/>
            <w:gridSpan w:val="2"/>
            <w:shd w:val="clear" w:color="auto" w:fill="D9E2F3" w:themeFill="accent1" w:themeFillTint="33"/>
            <w:tcMar/>
          </w:tcPr>
          <w:p w:rsidRPr="00795BDB" w:rsidR="060BB9E9" w:rsidP="6674E466" w:rsidRDefault="060BB9E9" w14:paraId="164244D7" w14:textId="4CA7F002">
            <w:pPr>
              <w:pStyle w:val="Heading2"/>
              <w:rPr>
                <w:rFonts w:asciiTheme="minorHAnsi" w:hAnsiTheme="minorHAnsi" w:cstheme="minorHAnsi"/>
              </w:rPr>
            </w:pPr>
            <w:r w:rsidRPr="00795BDB">
              <w:rPr>
                <w:rFonts w:asciiTheme="minorHAnsi" w:hAnsiTheme="minorHAnsi" w:cstheme="minorHAnsi"/>
              </w:rPr>
              <w:t>Policy</w:t>
            </w:r>
          </w:p>
        </w:tc>
      </w:tr>
      <w:tr w:rsidR="6674E466" w:rsidTr="638227AF" w14:paraId="0B49B998" w14:textId="77777777">
        <w:trPr>
          <w:trHeight w:val="300"/>
        </w:trPr>
        <w:tc>
          <w:tcPr>
            <w:tcW w:w="4732" w:type="dxa"/>
            <w:tcMar/>
          </w:tcPr>
          <w:p w:rsidRPr="00795BDB" w:rsidR="7A634F9D" w:rsidP="6674E466" w:rsidRDefault="5A486F11" w14:paraId="351118F8" w14:textId="4FCB6C1F">
            <w:pPr>
              <w:rPr>
                <w:rFonts w:cstheme="minorHAnsi"/>
              </w:rPr>
            </w:pPr>
            <w:r w:rsidRPr="00795BDB">
              <w:rPr>
                <w:rFonts w:cstheme="minorHAnsi"/>
              </w:rPr>
              <w:t>Many mobility device users encounter barriers when using sidewalk infrastructure and find using cycle lanes smoother and safer</w:t>
            </w:r>
            <w:r w:rsidRPr="00795BDB" w:rsidR="59D7FC60">
              <w:rPr>
                <w:rFonts w:cstheme="minorHAnsi"/>
              </w:rPr>
              <w:t>.</w:t>
            </w:r>
          </w:p>
        </w:tc>
        <w:tc>
          <w:tcPr>
            <w:tcW w:w="4740" w:type="dxa"/>
            <w:tcMar/>
          </w:tcPr>
          <w:p w:rsidRPr="00795BDB" w:rsidR="060BB9E9" w:rsidP="638227AF" w:rsidRDefault="2A6330A5" w14:paraId="67A9466C" w14:textId="7B7A0D85" w14:noSpellErr="1">
            <w:pPr>
              <w:rPr>
                <w:rFonts w:cs="Calibri" w:cstheme="minorAscii"/>
              </w:rPr>
            </w:pPr>
            <w:r w:rsidRPr="638227AF" w:rsidR="00EF8C6D">
              <w:rPr>
                <w:rFonts w:cs="Calibri" w:cstheme="minorAscii"/>
                <w:b w:val="1"/>
                <w:bCs w:val="1"/>
              </w:rPr>
              <w:t xml:space="preserve">Allow mobility device users </w:t>
            </w:r>
            <w:r w:rsidRPr="638227AF" w:rsidR="00EF8C6D">
              <w:rPr>
                <w:rFonts w:cs="Calibri" w:cstheme="minorAscii"/>
              </w:rPr>
              <w:t>to use cycle lanes</w:t>
            </w:r>
            <w:r w:rsidRPr="638227AF" w:rsidR="6A6EA447">
              <w:rPr>
                <w:rFonts w:cs="Calibri" w:cstheme="minorAscii"/>
              </w:rPr>
              <w:t xml:space="preserve"> by amending</w:t>
            </w:r>
            <w:r w:rsidRPr="638227AF" w:rsidR="6A6EA447">
              <w:rPr>
                <w:rFonts w:cs="Calibri" w:cstheme="minorAscii"/>
                <w:b w:val="1"/>
                <w:bCs w:val="1"/>
              </w:rPr>
              <w:t xml:space="preserve"> the</w:t>
            </w:r>
            <w:r w:rsidRPr="638227AF" w:rsidR="547F0C28">
              <w:rPr>
                <w:rFonts w:cs="Calibri" w:cstheme="minorAscii"/>
              </w:rPr>
              <w:t xml:space="preserve"> </w:t>
            </w:r>
            <w:r w:rsidRPr="638227AF" w:rsidR="547F0C28">
              <w:rPr>
                <w:rFonts w:cs="Calibri" w:cstheme="minorAscii"/>
                <w:b w:val="1"/>
                <w:bCs w:val="1"/>
              </w:rPr>
              <w:t>policy.</w:t>
            </w:r>
          </w:p>
        </w:tc>
      </w:tr>
      <w:tr w:rsidR="6674E466" w:rsidTr="638227AF" w14:paraId="5597956D" w14:textId="77777777">
        <w:trPr>
          <w:trHeight w:val="300"/>
        </w:trPr>
        <w:tc>
          <w:tcPr>
            <w:tcW w:w="4732" w:type="dxa"/>
            <w:tcMar/>
          </w:tcPr>
          <w:p w:rsidRPr="00795BDB" w:rsidR="6674E466" w:rsidP="64041869" w:rsidRDefault="36B4B185" w14:paraId="71E57E95" w14:textId="1C54F6A6">
            <w:pPr>
              <w:rPr>
                <w:rFonts w:cstheme="minorHAnsi"/>
                <w:b/>
              </w:rPr>
            </w:pPr>
            <w:r w:rsidRPr="00795BDB">
              <w:rPr>
                <w:rFonts w:cstheme="minorHAnsi"/>
                <w:b/>
              </w:rPr>
              <w:t>Recent rise in speed in cycle lanes</w:t>
            </w:r>
            <w:r w:rsidRPr="00795BDB" w:rsidR="0B1370DA">
              <w:rPr>
                <w:rFonts w:cstheme="minorHAnsi"/>
                <w:b/>
              </w:rPr>
              <w:t>:</w:t>
            </w:r>
          </w:p>
          <w:p w:rsidRPr="00795BDB" w:rsidR="6674E466" w:rsidP="64041869" w:rsidRDefault="6674E466" w14:paraId="0D1CAA1A" w14:textId="7094DE69">
            <w:pPr>
              <w:rPr>
                <w:rFonts w:cstheme="minorHAnsi"/>
                <w:b/>
              </w:rPr>
            </w:pPr>
          </w:p>
          <w:p w:rsidRPr="00795BDB" w:rsidR="6674E466" w:rsidP="64041869" w:rsidRDefault="112EC1E4" w14:paraId="12A302E6" w14:textId="4D8E7013">
            <w:pPr>
              <w:rPr>
                <w:rFonts w:cstheme="minorHAnsi"/>
              </w:rPr>
            </w:pPr>
            <w:r w:rsidRPr="00795BDB">
              <w:rPr>
                <w:rFonts w:cstheme="minorHAnsi"/>
              </w:rPr>
              <w:t>The introduction</w:t>
            </w:r>
            <w:r w:rsidRPr="00795BDB" w:rsidR="414EFD7E">
              <w:rPr>
                <w:rFonts w:cstheme="minorHAnsi"/>
              </w:rPr>
              <w:t xml:space="preserve"> of electric devices (e-bikes, e-scooters) have increased the s</w:t>
            </w:r>
            <w:r w:rsidRPr="00795BDB" w:rsidR="6B9B64BE">
              <w:rPr>
                <w:rFonts w:cstheme="minorHAnsi"/>
              </w:rPr>
              <w:t>peed of users in cycle lanes.</w:t>
            </w:r>
          </w:p>
          <w:p w:rsidRPr="00795BDB" w:rsidR="6674E466" w:rsidP="64041869" w:rsidRDefault="6674E466" w14:paraId="66A134F6" w14:textId="507A0684">
            <w:pPr>
              <w:rPr>
                <w:rFonts w:cstheme="minorHAnsi"/>
              </w:rPr>
            </w:pPr>
          </w:p>
          <w:p w:rsidRPr="00795BDB" w:rsidR="6674E466" w:rsidP="6674E466" w:rsidRDefault="12E1D395" w14:paraId="2351D57A" w14:textId="770CCB76">
            <w:pPr>
              <w:rPr>
                <w:rFonts w:cstheme="minorHAnsi"/>
              </w:rPr>
            </w:pPr>
            <w:r w:rsidRPr="00795BDB">
              <w:rPr>
                <w:rFonts w:cstheme="minorHAnsi"/>
              </w:rPr>
              <w:t>This is a safety concern for all users.</w:t>
            </w:r>
          </w:p>
        </w:tc>
        <w:tc>
          <w:tcPr>
            <w:tcW w:w="4740" w:type="dxa"/>
            <w:tcMar/>
          </w:tcPr>
          <w:p w:rsidRPr="00795BDB" w:rsidR="07D162D8" w:rsidP="73B520BE" w:rsidRDefault="1286BDDF" w14:paraId="217CA84E" w14:textId="1A1FDC4A">
            <w:pPr>
              <w:rPr>
                <w:rFonts w:cstheme="minorHAnsi"/>
                <w:b/>
              </w:rPr>
            </w:pPr>
            <w:r w:rsidRPr="00795BDB">
              <w:rPr>
                <w:rFonts w:cstheme="minorHAnsi"/>
                <w:b/>
              </w:rPr>
              <w:t>Legislation for Speed</w:t>
            </w:r>
            <w:r w:rsidRPr="00795BDB" w:rsidR="33E1E153">
              <w:rPr>
                <w:rFonts w:cstheme="minorHAnsi"/>
                <w:b/>
              </w:rPr>
              <w:t xml:space="preserve"> Limits:</w:t>
            </w:r>
          </w:p>
          <w:p w:rsidRPr="00795BDB" w:rsidR="07D162D8" w:rsidP="00381FFB" w:rsidRDefault="57C0F3DF" w14:paraId="0A7D11B4" w14:textId="018CD60A">
            <w:pPr>
              <w:pStyle w:val="ListParagraph"/>
              <w:numPr>
                <w:ilvl w:val="0"/>
                <w:numId w:val="4"/>
              </w:numPr>
              <w:rPr>
                <w:rFonts w:cstheme="minorHAnsi"/>
              </w:rPr>
            </w:pPr>
            <w:r w:rsidRPr="00795BDB">
              <w:rPr>
                <w:rFonts w:cstheme="minorHAnsi"/>
              </w:rPr>
              <w:t>Speed limits for dedicated cycle lanes</w:t>
            </w:r>
          </w:p>
          <w:p w:rsidRPr="00795BDB" w:rsidR="07D162D8" w:rsidP="00381FFB" w:rsidRDefault="57C0F3DF" w14:paraId="67F6F0F8" w14:textId="0B72D2B6">
            <w:pPr>
              <w:pStyle w:val="ListParagraph"/>
              <w:numPr>
                <w:ilvl w:val="0"/>
                <w:numId w:val="4"/>
              </w:numPr>
              <w:rPr>
                <w:rFonts w:cstheme="minorHAnsi"/>
              </w:rPr>
            </w:pPr>
            <w:r w:rsidRPr="00795BDB">
              <w:rPr>
                <w:rFonts w:cstheme="minorHAnsi"/>
              </w:rPr>
              <w:t>Enforcement for violations of the speed limits and those dodging in and out of lanes</w:t>
            </w:r>
          </w:p>
        </w:tc>
      </w:tr>
      <w:tr w:rsidR="3F235657" w:rsidTr="638227AF" w14:paraId="39F7CACD" w14:textId="77777777">
        <w:trPr>
          <w:trHeight w:val="300"/>
        </w:trPr>
        <w:tc>
          <w:tcPr>
            <w:tcW w:w="4732" w:type="dxa"/>
            <w:tcMar/>
          </w:tcPr>
          <w:p w:rsidRPr="00795BDB" w:rsidR="3F235657" w:rsidP="64041869" w:rsidRDefault="789ADC91" w14:paraId="2366E4AE" w14:textId="4BC638CD">
            <w:pPr>
              <w:rPr>
                <w:rFonts w:cstheme="minorHAnsi"/>
              </w:rPr>
            </w:pPr>
            <w:r w:rsidRPr="00795BDB">
              <w:rPr>
                <w:rFonts w:cstheme="minorHAnsi"/>
                <w:b/>
              </w:rPr>
              <w:t>Inattentiveness to surroundings:</w:t>
            </w:r>
          </w:p>
          <w:p w:rsidRPr="00795BDB" w:rsidR="3F235657" w:rsidP="64041869" w:rsidRDefault="3F235657" w14:paraId="0B782970" w14:textId="026937FD">
            <w:pPr>
              <w:rPr>
                <w:rFonts w:cstheme="minorHAnsi"/>
                <w:b/>
              </w:rPr>
            </w:pPr>
          </w:p>
          <w:p w:rsidRPr="00795BDB" w:rsidR="3F235657" w:rsidP="64041869" w:rsidRDefault="789ADC91" w14:paraId="7E50DD9C" w14:textId="26FAAC30">
            <w:pPr>
              <w:rPr>
                <w:rFonts w:cstheme="minorHAnsi"/>
              </w:rPr>
            </w:pPr>
            <w:r w:rsidRPr="00795BDB">
              <w:rPr>
                <w:rFonts w:cstheme="minorHAnsi"/>
              </w:rPr>
              <w:t xml:space="preserve">Headphones can interrupt one’s attention to the environment. This can pose dangers to </w:t>
            </w:r>
            <w:r w:rsidRPr="00795BDB" w:rsidR="373FC1C3">
              <w:rPr>
                <w:rFonts w:cstheme="minorHAnsi"/>
              </w:rPr>
              <w:t>those who use headphones on cycle lanes, as well as others around them.</w:t>
            </w:r>
          </w:p>
        </w:tc>
        <w:tc>
          <w:tcPr>
            <w:tcW w:w="4740" w:type="dxa"/>
            <w:tcMar/>
          </w:tcPr>
          <w:p w:rsidRPr="00795BDB" w:rsidR="3F235657" w:rsidP="3F235657" w:rsidRDefault="3F235657" w14:paraId="18596A24" w14:textId="79991F5F">
            <w:pPr>
              <w:rPr>
                <w:rFonts w:cstheme="minorHAnsi"/>
              </w:rPr>
            </w:pPr>
            <w:r w:rsidRPr="00795BDB">
              <w:rPr>
                <w:rFonts w:cstheme="minorHAnsi"/>
              </w:rPr>
              <w:t xml:space="preserve">Policy regarding the </w:t>
            </w:r>
            <w:r w:rsidRPr="00795BDB">
              <w:rPr>
                <w:rFonts w:cstheme="minorHAnsi"/>
                <w:b/>
              </w:rPr>
              <w:t>dangers of wearing headphones</w:t>
            </w:r>
            <w:r w:rsidRPr="00795BDB">
              <w:rPr>
                <w:rFonts w:cstheme="minorHAnsi"/>
              </w:rPr>
              <w:t xml:space="preserve"> while on cycle lanes.</w:t>
            </w:r>
          </w:p>
        </w:tc>
      </w:tr>
      <w:tr w:rsidR="3F235657" w:rsidTr="638227AF" w14:paraId="41A3F360" w14:textId="77777777">
        <w:trPr>
          <w:trHeight w:val="1515"/>
        </w:trPr>
        <w:tc>
          <w:tcPr>
            <w:tcW w:w="4732" w:type="dxa"/>
            <w:tcMar/>
          </w:tcPr>
          <w:p w:rsidRPr="00795BDB" w:rsidR="3F235657" w:rsidP="64041869" w:rsidRDefault="03D48B0E" w14:paraId="36BFB0D4" w14:textId="68739693">
            <w:pPr>
              <w:rPr>
                <w:rFonts w:cstheme="minorHAnsi"/>
              </w:rPr>
            </w:pPr>
            <w:r w:rsidRPr="00795BDB">
              <w:rPr>
                <w:rFonts w:cstheme="minorHAnsi"/>
                <w:b/>
              </w:rPr>
              <w:t>Street conditions &amp; debris:</w:t>
            </w:r>
          </w:p>
          <w:p w:rsidRPr="00795BDB" w:rsidR="3F235657" w:rsidP="64041869" w:rsidRDefault="3F235657" w14:paraId="0677EBE1" w14:textId="64F80849">
            <w:pPr>
              <w:rPr>
                <w:rFonts w:cstheme="minorHAnsi"/>
              </w:rPr>
            </w:pPr>
          </w:p>
          <w:p w:rsidRPr="00795BDB" w:rsidR="3F235657" w:rsidP="3F235657" w:rsidRDefault="03D48B0E" w14:paraId="01EFFBB8" w14:textId="6E6196F8">
            <w:pPr>
              <w:rPr>
                <w:rFonts w:cstheme="minorHAnsi"/>
              </w:rPr>
            </w:pPr>
            <w:r w:rsidRPr="00795BDB">
              <w:rPr>
                <w:rFonts w:cstheme="minorHAnsi"/>
              </w:rPr>
              <w:t>Snow, fallen leaves, or debris are barriers for wheeled mobility-device users to maneuver.</w:t>
            </w:r>
          </w:p>
        </w:tc>
        <w:tc>
          <w:tcPr>
            <w:tcW w:w="4740" w:type="dxa"/>
            <w:tcMar/>
          </w:tcPr>
          <w:p w:rsidRPr="00795BDB" w:rsidR="3F235657" w:rsidP="3F235657" w:rsidRDefault="3F235657" w14:paraId="3D5524E6" w14:textId="52EEF05A">
            <w:pPr>
              <w:rPr>
                <w:rFonts w:cstheme="minorHAnsi"/>
                <w:b/>
              </w:rPr>
            </w:pPr>
            <w:r w:rsidRPr="638227AF" w:rsidR="094E6FFE">
              <w:rPr>
                <w:rFonts w:cs="Calibri" w:cstheme="minorAscii"/>
                <w:b w:val="1"/>
                <w:bCs w:val="1"/>
              </w:rPr>
              <w:t>Increased Street Cleaning:</w:t>
            </w:r>
          </w:p>
          <w:p w:rsidR="638227AF" w:rsidP="638227AF" w:rsidRDefault="638227AF" w14:paraId="3499A7F6" w14:textId="291D772B">
            <w:pPr>
              <w:pStyle w:val="Normal"/>
              <w:ind w:left="0"/>
              <w:rPr>
                <w:rFonts w:cs="Calibri" w:cstheme="minorAscii"/>
              </w:rPr>
            </w:pPr>
          </w:p>
          <w:p w:rsidRPr="00795BDB" w:rsidR="3F235657" w:rsidP="638227AF" w:rsidRDefault="3F235657" w14:paraId="62A50EC8" w14:textId="44B67358" w14:noSpellErr="1">
            <w:pPr>
              <w:pStyle w:val="Normal"/>
              <w:ind w:left="0"/>
              <w:rPr>
                <w:rFonts w:cs="Calibri" w:cstheme="minorAscii"/>
              </w:rPr>
            </w:pPr>
            <w:r w:rsidRPr="638227AF" w:rsidR="094E6FFE">
              <w:rPr>
                <w:rFonts w:cs="Calibri" w:cstheme="minorAscii"/>
              </w:rPr>
              <w:t xml:space="preserve">Improved removal of snow </w:t>
            </w:r>
            <w:r w:rsidRPr="638227AF" w:rsidR="0A29FB13">
              <w:rPr>
                <w:rFonts w:cs="Calibri" w:cstheme="minorAscii"/>
              </w:rPr>
              <w:t xml:space="preserve">and fallen leaves </w:t>
            </w:r>
            <w:r w:rsidRPr="638227AF" w:rsidR="094E6FFE">
              <w:rPr>
                <w:rFonts w:cs="Calibri" w:cstheme="minorAscii"/>
              </w:rPr>
              <w:t>from cycle lanes</w:t>
            </w:r>
            <w:r w:rsidRPr="638227AF" w:rsidR="0029325D">
              <w:rPr>
                <w:rFonts w:cs="Calibri" w:cstheme="minorAscii"/>
              </w:rPr>
              <w:t>.</w:t>
            </w:r>
          </w:p>
        </w:tc>
      </w:tr>
      <w:tr w:rsidR="6674E466" w:rsidTr="638227AF" w14:paraId="3AC75C92" w14:textId="77777777">
        <w:trPr>
          <w:trHeight w:val="300"/>
        </w:trPr>
        <w:tc>
          <w:tcPr>
            <w:tcW w:w="4732" w:type="dxa"/>
            <w:tcMar/>
          </w:tcPr>
          <w:p w:rsidRPr="00795BDB" w:rsidR="6674E466" w:rsidP="64041869" w:rsidRDefault="4ED08329" w14:paraId="51F84121" w14:textId="14875332">
            <w:pPr>
              <w:rPr>
                <w:rFonts w:cstheme="minorHAnsi"/>
              </w:rPr>
            </w:pPr>
            <w:r w:rsidRPr="00795BDB">
              <w:rPr>
                <w:rFonts w:cstheme="minorHAnsi"/>
                <w:b/>
              </w:rPr>
              <w:t>Lack of knowledge or action from the city:</w:t>
            </w:r>
          </w:p>
          <w:p w:rsidRPr="00795BDB" w:rsidR="6674E466" w:rsidP="64041869" w:rsidRDefault="6674E466" w14:paraId="7CC79DC6" w14:textId="7F761D22">
            <w:pPr>
              <w:rPr>
                <w:rFonts w:cstheme="minorHAnsi"/>
                <w:b/>
              </w:rPr>
            </w:pPr>
          </w:p>
          <w:p w:rsidRPr="00795BDB" w:rsidR="6674E466" w:rsidP="40614766" w:rsidRDefault="7D1DA850" w14:paraId="1B41186B" w14:textId="354EA6E3">
            <w:pPr>
              <w:rPr>
                <w:rFonts w:eastAsiaTheme="minorEastAsia" w:cstheme="minorHAnsi"/>
              </w:rPr>
            </w:pPr>
            <w:r w:rsidRPr="00795BDB">
              <w:rPr>
                <w:rFonts w:cstheme="minorHAnsi"/>
              </w:rPr>
              <w:t xml:space="preserve">When </w:t>
            </w:r>
            <w:r w:rsidRPr="00795BDB" w:rsidR="12F2BD49">
              <w:rPr>
                <w:rFonts w:cstheme="minorHAnsi"/>
              </w:rPr>
              <w:t>policymakers</w:t>
            </w:r>
            <w:r w:rsidRPr="00795BDB">
              <w:rPr>
                <w:rFonts w:cstheme="minorHAnsi"/>
              </w:rPr>
              <w:t xml:space="preserve"> are unaware of existing infrastructure concerns, there is a lack of action to fix them.</w:t>
            </w:r>
            <w:r w:rsidRPr="00795BDB" w:rsidR="45C2FC1C">
              <w:rPr>
                <w:rFonts w:cstheme="minorHAnsi"/>
              </w:rPr>
              <w:t xml:space="preserve"> </w:t>
            </w:r>
            <w:r w:rsidRPr="00795BDB" w:rsidR="345FEA93">
              <w:rPr>
                <w:rFonts w:cstheme="minorHAnsi"/>
              </w:rPr>
              <w:t>E.g.,</w:t>
            </w:r>
            <w:r w:rsidRPr="00795BDB">
              <w:rPr>
                <w:rFonts w:cstheme="minorHAnsi"/>
              </w:rPr>
              <w:t xml:space="preserve"> </w:t>
            </w:r>
            <w:r w:rsidRPr="00795BDB" w:rsidR="571E485D">
              <w:rPr>
                <w:rFonts w:eastAsiaTheme="minorEastAsia" w:cstheme="minorHAnsi"/>
              </w:rPr>
              <w:t xml:space="preserve">cracks in sidewalks, </w:t>
            </w:r>
            <w:r w:rsidRPr="00795BDB" w:rsidR="0B1228B7">
              <w:rPr>
                <w:rFonts w:eastAsiaTheme="minorEastAsia" w:cstheme="minorHAnsi"/>
              </w:rPr>
              <w:t>insufficient</w:t>
            </w:r>
            <w:r w:rsidRPr="00795BDB" w:rsidR="571E485D">
              <w:rPr>
                <w:rFonts w:eastAsiaTheme="minorEastAsia" w:cstheme="minorHAnsi"/>
              </w:rPr>
              <w:t xml:space="preserve"> alternate routes from construction, too much slope on </w:t>
            </w:r>
            <w:r w:rsidRPr="00795BDB" w:rsidR="7E2DFD92">
              <w:rPr>
                <w:rFonts w:eastAsiaTheme="minorEastAsia" w:cstheme="minorHAnsi"/>
              </w:rPr>
              <w:t>driveway</w:t>
            </w:r>
            <w:r w:rsidRPr="00795BDB" w:rsidR="571E485D">
              <w:rPr>
                <w:rFonts w:eastAsiaTheme="minorEastAsia" w:cstheme="minorHAnsi"/>
              </w:rPr>
              <w:t xml:space="preserve"> etc</w:t>
            </w:r>
            <w:r w:rsidRPr="00795BDB" w:rsidR="21CA8F96">
              <w:rPr>
                <w:rFonts w:eastAsiaTheme="minorEastAsia" w:cstheme="minorHAnsi"/>
              </w:rPr>
              <w:t>.</w:t>
            </w:r>
          </w:p>
          <w:p w:rsidRPr="00795BDB" w:rsidR="6674E466" w:rsidP="40614766" w:rsidRDefault="6674E466" w14:paraId="11B16A1F" w14:textId="06A81A4A">
            <w:pPr>
              <w:rPr>
                <w:rFonts w:eastAsiaTheme="minorEastAsia" w:cstheme="minorHAnsi"/>
              </w:rPr>
            </w:pPr>
          </w:p>
          <w:p w:rsidRPr="00795BDB" w:rsidR="00C51764" w:rsidP="00381FFB" w:rsidRDefault="478537E1" w14:paraId="15DE98F7" w14:textId="77777777">
            <w:pPr>
              <w:pStyle w:val="ListParagraph"/>
              <w:numPr>
                <w:ilvl w:val="0"/>
                <w:numId w:val="5"/>
              </w:numPr>
              <w:rPr>
                <w:rFonts w:cstheme="minorHAnsi"/>
              </w:rPr>
            </w:pPr>
            <w:r w:rsidRPr="00795BDB">
              <w:rPr>
                <w:rFonts w:cstheme="minorHAnsi"/>
              </w:rPr>
              <w:t>There have been accounts of participants reporting their concerns and expressing frustrations over the lack of follow-up.</w:t>
            </w:r>
          </w:p>
          <w:p w:rsidRPr="00795BDB" w:rsidR="6674E466" w:rsidP="00C51764" w:rsidRDefault="6674E466" w14:paraId="6EFD49F7" w14:textId="77AF87C6">
            <w:pPr>
              <w:rPr>
                <w:rFonts w:cstheme="minorHAnsi"/>
              </w:rPr>
            </w:pPr>
          </w:p>
        </w:tc>
        <w:tc>
          <w:tcPr>
            <w:tcW w:w="4740" w:type="dxa"/>
            <w:tcMar/>
          </w:tcPr>
          <w:p w:rsidRPr="00795BDB" w:rsidR="07D162D8" w:rsidP="638227AF" w:rsidRDefault="3D8EC04F" w14:paraId="41BCB0E0" w14:textId="1929C099">
            <w:pPr>
              <w:rPr>
                <w:rFonts w:cs="Calibri" w:cstheme="minorAscii"/>
                <w:b w:val="1"/>
                <w:bCs w:val="1"/>
              </w:rPr>
            </w:pPr>
            <w:r w:rsidRPr="638227AF" w:rsidR="637AA963">
              <w:rPr>
                <w:rFonts w:cs="Calibri" w:cstheme="minorAscii"/>
                <w:b w:val="1"/>
                <w:bCs w:val="1"/>
              </w:rPr>
              <w:t>Reporting/Notification System:</w:t>
            </w:r>
          </w:p>
          <w:p w:rsidRPr="00795BDB" w:rsidR="07D162D8" w:rsidP="638227AF" w:rsidRDefault="3D8EC04F" w14:paraId="5F88EDF5" w14:textId="2A761FC6">
            <w:pPr>
              <w:pStyle w:val="Normal"/>
              <w:ind w:left="0"/>
              <w:rPr>
                <w:rFonts w:cs="Calibri" w:cstheme="minorAscii"/>
              </w:rPr>
            </w:pPr>
          </w:p>
          <w:p w:rsidRPr="00795BDB" w:rsidR="07D162D8" w:rsidP="638227AF" w:rsidRDefault="3D8EC04F" w14:paraId="0C2E6C00" w14:textId="750CDBC4">
            <w:pPr>
              <w:pStyle w:val="Normal"/>
              <w:ind w:left="0"/>
              <w:rPr>
                <w:rFonts w:cs="Calibri" w:cstheme="minorAscii"/>
              </w:rPr>
            </w:pPr>
            <w:r w:rsidRPr="638227AF" w:rsidR="28288818">
              <w:rPr>
                <w:rFonts w:cs="Calibri" w:cstheme="minorAscii"/>
              </w:rPr>
              <w:t>More awareness and accessibility of notification systems for mobility-device users to report concerns with infrastructure.</w:t>
            </w:r>
          </w:p>
          <w:p w:rsidRPr="00795BDB" w:rsidR="6674E466" w:rsidP="6674E466" w:rsidRDefault="6674E466" w14:paraId="76257A83" w14:textId="0188AFB7">
            <w:pPr>
              <w:rPr>
                <w:rFonts w:cstheme="minorHAnsi"/>
              </w:rPr>
            </w:pPr>
          </w:p>
          <w:p w:rsidRPr="00795BDB" w:rsidR="0941870A" w:rsidP="638227AF" w:rsidRDefault="72B0CB04" w14:paraId="2AF6FCD3" w14:textId="2F7E815D">
            <w:pPr>
              <w:rPr>
                <w:rFonts w:cs="Calibri" w:cstheme="minorAscii"/>
              </w:rPr>
            </w:pPr>
            <w:bookmarkStart w:name="_Int_4qCZNKqK" w:id="31"/>
            <w:r w:rsidRPr="638227AF" w:rsidR="3C123B2E">
              <w:rPr>
                <w:rFonts w:cs="Calibri" w:cstheme="minorAscii"/>
                <w:b w:val="1"/>
                <w:bCs w:val="1"/>
              </w:rPr>
              <w:t>Let’s</w:t>
            </w:r>
            <w:bookmarkEnd w:id="31"/>
            <w:r w:rsidRPr="638227AF" w:rsidR="3C123B2E">
              <w:rPr>
                <w:rFonts w:cs="Calibri" w:cstheme="minorAscii"/>
                <w:b w:val="1"/>
                <w:bCs w:val="1"/>
              </w:rPr>
              <w:t xml:space="preserve"> </w:t>
            </w:r>
            <w:r w:rsidRPr="638227AF" w:rsidR="425BD14C">
              <w:rPr>
                <w:rFonts w:cs="Calibri" w:cstheme="minorAscii"/>
                <w:b w:val="1"/>
                <w:bCs w:val="1"/>
              </w:rPr>
              <w:t>Talk-Delta</w:t>
            </w:r>
            <w:r w:rsidRPr="638227AF" w:rsidR="425BD14C">
              <w:rPr>
                <w:rFonts w:cs="Calibri" w:cstheme="minorAscii"/>
              </w:rPr>
              <w:t xml:space="preserve"> was recommended as a useful model</w:t>
            </w:r>
            <w:r w:rsidRPr="638227AF" w:rsidR="47CD9374">
              <w:rPr>
                <w:rFonts w:cs="Calibri" w:cstheme="minorAscii"/>
              </w:rPr>
              <w:t>.</w:t>
            </w:r>
          </w:p>
        </w:tc>
      </w:tr>
      <w:tr w:rsidR="496C2AED" w:rsidTr="638227AF" w14:paraId="7347D457" w14:textId="77777777">
        <w:trPr>
          <w:trHeight w:val="300"/>
        </w:trPr>
        <w:tc>
          <w:tcPr>
            <w:tcW w:w="4732" w:type="dxa"/>
            <w:tcMar/>
          </w:tcPr>
          <w:p w:rsidRPr="00795BDB" w:rsidR="496C2AED" w:rsidP="64041869" w:rsidRDefault="12CDF297" w14:paraId="67EDF300" w14:textId="2932F168">
            <w:pPr>
              <w:rPr>
                <w:rFonts w:cstheme="minorHAnsi"/>
                <w:b/>
              </w:rPr>
            </w:pPr>
            <w:commentRangeStart w:id="32"/>
            <w:r w:rsidRPr="00795BDB">
              <w:rPr>
                <w:rFonts w:cstheme="minorHAnsi"/>
                <w:b/>
              </w:rPr>
              <w:t xml:space="preserve">Sudden stops </w:t>
            </w:r>
            <w:r w:rsidRPr="00795BDB" w:rsidR="50A7F8FA">
              <w:rPr>
                <w:rFonts w:cstheme="minorHAnsi"/>
                <w:b/>
              </w:rPr>
              <w:t>at stop signs:</w:t>
            </w:r>
            <w:commentRangeEnd w:id="32"/>
            <w:r w:rsidRPr="00795BDB" w:rsidR="496C2AED">
              <w:rPr>
                <w:rFonts w:cstheme="minorHAnsi"/>
              </w:rPr>
              <w:commentReference w:id="32"/>
            </w:r>
          </w:p>
          <w:p w:rsidRPr="00795BDB" w:rsidR="496C2AED" w:rsidP="64041869" w:rsidRDefault="496C2AED" w14:paraId="616B755B" w14:textId="4B0917CB">
            <w:pPr>
              <w:rPr>
                <w:rFonts w:cstheme="minorHAnsi"/>
                <w:b/>
              </w:rPr>
            </w:pPr>
          </w:p>
          <w:p w:rsidRPr="00795BDB" w:rsidR="496C2AED" w:rsidP="64041869" w:rsidRDefault="250629C1" w14:paraId="596E07CB" w14:textId="1725D94B">
            <w:pPr>
              <w:rPr>
                <w:rFonts w:cstheme="minorHAnsi"/>
              </w:rPr>
            </w:pPr>
            <w:r w:rsidRPr="00795BDB">
              <w:rPr>
                <w:rFonts w:cstheme="minorHAnsi"/>
              </w:rPr>
              <w:t xml:space="preserve">Sudden stops or stop signs </w:t>
            </w:r>
            <w:r w:rsidRPr="00795BDB" w:rsidR="409E71CC">
              <w:rPr>
                <w:rFonts w:cstheme="minorHAnsi"/>
              </w:rPr>
              <w:t>for cycle lane users can increase the risk of being rear-ended by vehicles or other users.</w:t>
            </w:r>
          </w:p>
        </w:tc>
        <w:tc>
          <w:tcPr>
            <w:tcW w:w="4740" w:type="dxa"/>
            <w:tcMar/>
          </w:tcPr>
          <w:p w:rsidRPr="00795BDB" w:rsidR="77C5C0D0" w:rsidP="3F235657" w:rsidRDefault="5C28D2C3" w14:paraId="1B6E6384" w14:textId="346B2CE6">
            <w:pPr>
              <w:rPr>
                <w:rFonts w:cstheme="minorHAnsi"/>
                <w:b/>
              </w:rPr>
            </w:pPr>
            <w:r w:rsidRPr="638227AF" w:rsidR="1FFD13E0">
              <w:rPr>
                <w:rFonts w:cs="Calibri" w:cstheme="minorAscii"/>
                <w:b w:val="1"/>
                <w:bCs w:val="1"/>
              </w:rPr>
              <w:t>Idaho stops:</w:t>
            </w:r>
          </w:p>
          <w:p w:rsidR="638227AF" w:rsidP="638227AF" w:rsidRDefault="638227AF" w14:paraId="0F4C2FEB" w14:textId="0E98E84A">
            <w:pPr>
              <w:pStyle w:val="Normal"/>
              <w:ind w:left="0"/>
              <w:rPr>
                <w:rFonts w:cs="Calibri" w:cstheme="minorAscii"/>
              </w:rPr>
            </w:pPr>
          </w:p>
          <w:p w:rsidRPr="00795BDB" w:rsidR="77C5C0D0" w:rsidP="638227AF" w:rsidRDefault="70D94ACE" w14:paraId="527A9D35" w14:textId="18AB4D98">
            <w:pPr>
              <w:pStyle w:val="Normal"/>
              <w:ind w:left="0"/>
              <w:rPr>
                <w:rFonts w:cs="Calibri" w:cstheme="minorAscii"/>
              </w:rPr>
            </w:pPr>
            <w:r w:rsidRPr="638227AF" w:rsidR="59DAC513">
              <w:rPr>
                <w:rFonts w:cs="Calibri" w:cstheme="minorAscii"/>
              </w:rPr>
              <w:t>Allowing rolling stops for cycle lane users at stop signs. This prevents the loss of momentum and protects user</w:t>
            </w:r>
            <w:r w:rsidRPr="638227AF" w:rsidR="688B5B16">
              <w:rPr>
                <w:rFonts w:cs="Calibri" w:cstheme="minorAscii"/>
              </w:rPr>
              <w:t>s</w:t>
            </w:r>
            <w:r w:rsidRPr="638227AF" w:rsidR="59DAC513">
              <w:rPr>
                <w:rFonts w:cs="Calibri" w:cstheme="minorAscii"/>
              </w:rPr>
              <w:t xml:space="preserve"> from getting rear-ended by v</w:t>
            </w:r>
            <w:r w:rsidRPr="638227AF" w:rsidR="2558B136">
              <w:rPr>
                <w:rFonts w:cs="Calibri" w:cstheme="minorAscii"/>
              </w:rPr>
              <w:t>ehicles or other lane users.</w:t>
            </w:r>
          </w:p>
        </w:tc>
      </w:tr>
      <w:tr w:rsidR="3F235657" w:rsidTr="638227AF" w14:paraId="5B04F295" w14:textId="77777777">
        <w:trPr>
          <w:trHeight w:val="300"/>
        </w:trPr>
        <w:tc>
          <w:tcPr>
            <w:tcW w:w="4732" w:type="dxa"/>
            <w:tcMar/>
          </w:tcPr>
          <w:p w:rsidRPr="00795BDB" w:rsidR="3F235657" w:rsidP="64041869" w:rsidRDefault="6C93C5F3" w14:paraId="2F000AC3" w14:textId="0365F09C">
            <w:pPr>
              <w:rPr>
                <w:rFonts w:cstheme="minorHAnsi"/>
                <w:b/>
              </w:rPr>
            </w:pPr>
            <w:r w:rsidRPr="00795BDB">
              <w:rPr>
                <w:rFonts w:cstheme="minorHAnsi"/>
                <w:b/>
              </w:rPr>
              <w:t>Cost for leisure, health, and mobility:</w:t>
            </w:r>
          </w:p>
          <w:p w:rsidRPr="00795BDB" w:rsidR="3F235657" w:rsidP="64041869" w:rsidRDefault="3F235657" w14:paraId="2D2E5B96" w14:textId="0CBF5433">
            <w:pPr>
              <w:rPr>
                <w:rFonts w:cstheme="minorHAnsi"/>
                <w:b/>
              </w:rPr>
            </w:pPr>
          </w:p>
          <w:p w:rsidRPr="00795BDB" w:rsidR="3F235657" w:rsidP="64041869" w:rsidRDefault="6C93C5F3" w14:paraId="0C3EC64E" w14:textId="3DF1A6B3">
            <w:pPr>
              <w:rPr>
                <w:rFonts w:cstheme="minorHAnsi"/>
                <w:b/>
              </w:rPr>
            </w:pPr>
            <w:r w:rsidRPr="00795BDB">
              <w:rPr>
                <w:rFonts w:cstheme="minorHAnsi"/>
              </w:rPr>
              <w:t>Devices such as tricycles can be expensive, and cost can be a barrier to exercise and recreation for people with disabilities.</w:t>
            </w:r>
          </w:p>
        </w:tc>
        <w:tc>
          <w:tcPr>
            <w:tcW w:w="4740" w:type="dxa"/>
            <w:tcMar/>
          </w:tcPr>
          <w:p w:rsidRPr="00795BDB" w:rsidR="3F235657" w:rsidP="3F235657" w:rsidRDefault="3F235657" w14:paraId="32C1919A" w14:textId="3F3DA977">
            <w:pPr>
              <w:rPr>
                <w:rFonts w:cstheme="minorHAnsi"/>
              </w:rPr>
            </w:pPr>
            <w:r w:rsidRPr="00795BDB">
              <w:rPr>
                <w:rFonts w:cstheme="minorHAnsi"/>
                <w:b/>
              </w:rPr>
              <w:t>Coverage, subsidization, or insurance</w:t>
            </w:r>
            <w:r w:rsidRPr="00795BDB">
              <w:rPr>
                <w:rFonts w:cstheme="minorHAnsi"/>
              </w:rPr>
              <w:t xml:space="preserve"> for tricycles</w:t>
            </w:r>
            <w:r w:rsidRPr="00795BDB" w:rsidR="7E295B7B">
              <w:rPr>
                <w:rFonts w:cstheme="minorHAnsi"/>
              </w:rPr>
              <w:t xml:space="preserve"> or handcycles</w:t>
            </w:r>
            <w:r w:rsidRPr="00795BDB">
              <w:rPr>
                <w:rFonts w:cstheme="minorHAnsi"/>
              </w:rPr>
              <w:t xml:space="preserve"> for people with disabilities. </w:t>
            </w:r>
            <w:r w:rsidRPr="00795BDB" w:rsidR="3E203502">
              <w:rPr>
                <w:rFonts w:cstheme="minorHAnsi"/>
              </w:rPr>
              <w:t>Cycling</w:t>
            </w:r>
            <w:r w:rsidRPr="00795BDB">
              <w:rPr>
                <w:rFonts w:cstheme="minorHAnsi"/>
              </w:rPr>
              <w:t xml:space="preserve"> offer</w:t>
            </w:r>
            <w:r w:rsidRPr="00795BDB" w:rsidR="31BCC311">
              <w:rPr>
                <w:rFonts w:cstheme="minorHAnsi"/>
              </w:rPr>
              <w:t>s</w:t>
            </w:r>
            <w:r w:rsidRPr="00795BDB">
              <w:rPr>
                <w:rFonts w:cstheme="minorHAnsi"/>
              </w:rPr>
              <w:t xml:space="preserve"> an important source of exercise, and recreation with subsequent positive health impacts.</w:t>
            </w:r>
          </w:p>
        </w:tc>
      </w:tr>
      <w:tr w:rsidR="6674E466" w:rsidTr="638227AF" w14:paraId="54EBA516" w14:textId="77777777">
        <w:trPr>
          <w:trHeight w:val="300"/>
        </w:trPr>
        <w:tc>
          <w:tcPr>
            <w:tcW w:w="9472" w:type="dxa"/>
            <w:gridSpan w:val="2"/>
            <w:shd w:val="clear" w:color="auto" w:fill="D9E2F3" w:themeFill="accent1" w:themeFillTint="33"/>
            <w:tcMar/>
          </w:tcPr>
          <w:p w:rsidRPr="00795BDB" w:rsidR="060BB9E9" w:rsidP="6674E466" w:rsidRDefault="060BB9E9" w14:paraId="4A1D23C9" w14:textId="7807F09B">
            <w:pPr>
              <w:pStyle w:val="Heading2"/>
              <w:rPr>
                <w:rFonts w:asciiTheme="minorHAnsi" w:hAnsiTheme="minorHAnsi" w:cstheme="minorHAnsi"/>
              </w:rPr>
            </w:pPr>
            <w:r w:rsidRPr="00795BDB">
              <w:rPr>
                <w:rFonts w:asciiTheme="minorHAnsi" w:hAnsiTheme="minorHAnsi" w:cstheme="minorHAnsi"/>
              </w:rPr>
              <w:t>Education</w:t>
            </w:r>
          </w:p>
        </w:tc>
      </w:tr>
      <w:tr w:rsidR="6674E466" w:rsidTr="638227AF" w14:paraId="5108AEE3" w14:textId="77777777">
        <w:trPr>
          <w:trHeight w:val="300"/>
        </w:trPr>
        <w:tc>
          <w:tcPr>
            <w:tcW w:w="4732" w:type="dxa"/>
            <w:tcMar/>
          </w:tcPr>
          <w:p w:rsidRPr="00795BDB" w:rsidR="0355844C" w:rsidP="64041869" w:rsidRDefault="524CCEF0" w14:paraId="73126B34" w14:textId="44263842">
            <w:pPr>
              <w:rPr>
                <w:rFonts w:cstheme="minorHAnsi"/>
              </w:rPr>
            </w:pPr>
            <w:r w:rsidRPr="00795BDB">
              <w:rPr>
                <w:rFonts w:cstheme="minorHAnsi"/>
                <w:b/>
              </w:rPr>
              <w:t>Stigma towards mobility-device users:</w:t>
            </w:r>
          </w:p>
          <w:p w:rsidRPr="00795BDB" w:rsidR="0355844C" w:rsidP="64041869" w:rsidRDefault="0355844C" w14:paraId="36D52905" w14:textId="45BEC003">
            <w:pPr>
              <w:rPr>
                <w:rFonts w:cstheme="minorHAnsi"/>
                <w:b/>
              </w:rPr>
            </w:pPr>
          </w:p>
          <w:p w:rsidRPr="00795BDB" w:rsidR="0355844C" w:rsidP="6674E466" w:rsidRDefault="524CCEF0" w14:paraId="17D2BCF1" w14:textId="16ED3B1F">
            <w:pPr>
              <w:rPr>
                <w:rFonts w:cstheme="minorHAnsi"/>
              </w:rPr>
            </w:pPr>
            <w:r w:rsidRPr="00795BDB">
              <w:rPr>
                <w:rFonts w:cstheme="minorHAnsi"/>
              </w:rPr>
              <w:t>Society can h</w:t>
            </w:r>
            <w:r w:rsidRPr="00795BDB" w:rsidR="5BDF93F9">
              <w:rPr>
                <w:rFonts w:cstheme="minorHAnsi"/>
              </w:rPr>
              <w:t>ave negative or unfair judgements for mobility-device users who use cycle lanes</w:t>
            </w:r>
            <w:r w:rsidRPr="00795BDB" w:rsidR="7D031A68">
              <w:rPr>
                <w:rFonts w:cstheme="minorHAnsi"/>
              </w:rPr>
              <w:t>, which can impact their means of transport.</w:t>
            </w:r>
          </w:p>
        </w:tc>
        <w:tc>
          <w:tcPr>
            <w:tcW w:w="4740" w:type="dxa"/>
            <w:tcMar/>
          </w:tcPr>
          <w:p w:rsidRPr="00795BDB" w:rsidR="0355844C" w:rsidP="638227AF" w:rsidRDefault="42AC4E5E" w14:paraId="5D94DEC0" w14:textId="189961EC" w14:noSpellErr="1">
            <w:pPr>
              <w:rPr>
                <w:rFonts w:cs="Calibri" w:cstheme="minorAscii"/>
              </w:rPr>
            </w:pPr>
            <w:r w:rsidRPr="638227AF" w:rsidR="6A6C4B8F">
              <w:rPr>
                <w:rFonts w:cs="Calibri" w:cstheme="minorAscii"/>
              </w:rPr>
              <w:t xml:space="preserve">More </w:t>
            </w:r>
            <w:r w:rsidRPr="638227AF" w:rsidR="6A6C4B8F">
              <w:rPr>
                <w:rFonts w:cs="Calibri" w:cstheme="minorAscii"/>
                <w:b w:val="1"/>
                <w:bCs w:val="1"/>
              </w:rPr>
              <w:t>public awareness and education</w:t>
            </w:r>
            <w:r w:rsidRPr="638227AF" w:rsidR="6A6C4B8F">
              <w:rPr>
                <w:rFonts w:cs="Calibri" w:cstheme="minorAscii"/>
              </w:rPr>
              <w:t xml:space="preserve"> on how cycle lanes may be used as an accessible mode of transport for people wi</w:t>
            </w:r>
            <w:r w:rsidRPr="638227AF" w:rsidR="5B4EAA7B">
              <w:rPr>
                <w:rFonts w:cs="Calibri" w:cstheme="minorAscii"/>
              </w:rPr>
              <w:t>th mobility devices.</w:t>
            </w:r>
          </w:p>
          <w:p w:rsidRPr="00795BDB" w:rsidR="0355844C" w:rsidP="00381FFB" w:rsidRDefault="3C189603" w14:paraId="37C6C2A6" w14:textId="60500164">
            <w:pPr>
              <w:pStyle w:val="ListParagraph"/>
              <w:numPr>
                <w:ilvl w:val="0"/>
                <w:numId w:val="8"/>
              </w:numPr>
              <w:rPr>
                <w:rFonts w:cstheme="minorHAnsi"/>
              </w:rPr>
            </w:pPr>
            <w:r w:rsidRPr="00795BDB">
              <w:rPr>
                <w:rFonts w:cstheme="minorHAnsi"/>
              </w:rPr>
              <w:t xml:space="preserve">Education modules or advertisements </w:t>
            </w:r>
            <w:r w:rsidRPr="00795BDB" w:rsidR="0C642D3E">
              <w:rPr>
                <w:rFonts w:cstheme="minorHAnsi"/>
              </w:rPr>
              <w:t>like</w:t>
            </w:r>
            <w:r w:rsidRPr="00795BDB">
              <w:rPr>
                <w:rFonts w:cstheme="minorHAnsi"/>
              </w:rPr>
              <w:t xml:space="preserve"> </w:t>
            </w:r>
            <w:r w:rsidRPr="00795BDB" w:rsidR="217B7C64">
              <w:rPr>
                <w:rFonts w:cstheme="minorHAnsi"/>
              </w:rPr>
              <w:t xml:space="preserve">what </w:t>
            </w:r>
            <w:r w:rsidRPr="00795BDB">
              <w:rPr>
                <w:rFonts w:cstheme="minorHAnsi"/>
              </w:rPr>
              <w:t xml:space="preserve">ICBC </w:t>
            </w:r>
            <w:r w:rsidRPr="00795BDB" w:rsidR="127E4993">
              <w:rPr>
                <w:rFonts w:cstheme="minorHAnsi"/>
              </w:rPr>
              <w:t xml:space="preserve">does </w:t>
            </w:r>
            <w:r w:rsidRPr="00795BDB">
              <w:rPr>
                <w:rFonts w:cstheme="minorHAnsi"/>
              </w:rPr>
              <w:t>for cars.</w:t>
            </w:r>
          </w:p>
        </w:tc>
      </w:tr>
      <w:tr w:rsidR="3F235657" w:rsidTr="638227AF" w14:paraId="517C8F9C" w14:textId="77777777">
        <w:trPr>
          <w:trHeight w:val="300"/>
        </w:trPr>
        <w:tc>
          <w:tcPr>
            <w:tcW w:w="4732" w:type="dxa"/>
            <w:tcMar/>
          </w:tcPr>
          <w:p w:rsidRPr="00795BDB" w:rsidR="3F235657" w:rsidP="64041869" w:rsidRDefault="59295E5C" w14:paraId="020C2F3B" w14:textId="1B06F320">
            <w:pPr>
              <w:rPr>
                <w:rFonts w:cstheme="minorHAnsi"/>
              </w:rPr>
            </w:pPr>
            <w:r w:rsidRPr="00795BDB">
              <w:rPr>
                <w:rFonts w:cstheme="minorHAnsi"/>
                <w:b/>
              </w:rPr>
              <w:t xml:space="preserve">Lack of etiquette </w:t>
            </w:r>
            <w:r w:rsidRPr="00795BDB" w:rsidR="287237C6">
              <w:rPr>
                <w:rFonts w:cstheme="minorHAnsi"/>
                <w:b/>
              </w:rPr>
              <w:t>on shared pathways:</w:t>
            </w:r>
          </w:p>
          <w:p w:rsidRPr="00795BDB" w:rsidR="3F235657" w:rsidP="64041869" w:rsidRDefault="3F235657" w14:paraId="0088079E" w14:textId="1C0B2E4D">
            <w:pPr>
              <w:rPr>
                <w:rFonts w:cstheme="minorHAnsi"/>
                <w:b/>
              </w:rPr>
            </w:pPr>
          </w:p>
          <w:p w:rsidRPr="00795BDB" w:rsidR="3F235657" w:rsidP="3F235657" w:rsidRDefault="287237C6" w14:paraId="73F2CDEE" w14:textId="1BC212A5">
            <w:pPr>
              <w:rPr>
                <w:rFonts w:cstheme="minorHAnsi"/>
              </w:rPr>
            </w:pPr>
            <w:r w:rsidRPr="00795BDB">
              <w:rPr>
                <w:rFonts w:cstheme="minorHAnsi"/>
              </w:rPr>
              <w:t xml:space="preserve">Different </w:t>
            </w:r>
            <w:r w:rsidRPr="00795BDB" w:rsidR="62BC2365">
              <w:rPr>
                <w:rFonts w:cstheme="minorHAnsi"/>
              </w:rPr>
              <w:t xml:space="preserve">shared </w:t>
            </w:r>
            <w:r w:rsidRPr="00795BDB">
              <w:rPr>
                <w:rFonts w:cstheme="minorHAnsi"/>
              </w:rPr>
              <w:t>pathway users such as cyclists</w:t>
            </w:r>
            <w:r w:rsidRPr="00795BDB" w:rsidR="08135361">
              <w:rPr>
                <w:rFonts w:cstheme="minorHAnsi"/>
              </w:rPr>
              <w:t>,</w:t>
            </w:r>
            <w:r w:rsidRPr="00795BDB">
              <w:rPr>
                <w:rFonts w:cstheme="minorHAnsi"/>
              </w:rPr>
              <w:t xml:space="preserve"> e-device users</w:t>
            </w:r>
            <w:r w:rsidRPr="00795BDB" w:rsidR="1EB4F065">
              <w:rPr>
                <w:rFonts w:cstheme="minorHAnsi"/>
              </w:rPr>
              <w:t xml:space="preserve">, and mobility-device users </w:t>
            </w:r>
            <w:r w:rsidRPr="00795BDB">
              <w:rPr>
                <w:rFonts w:cstheme="minorHAnsi"/>
              </w:rPr>
              <w:t xml:space="preserve">may have contradicting </w:t>
            </w:r>
            <w:r w:rsidRPr="00795BDB" w:rsidR="0369B0CD">
              <w:rPr>
                <w:rFonts w:cstheme="minorHAnsi"/>
              </w:rPr>
              <w:t>practices of etiquette.</w:t>
            </w:r>
          </w:p>
        </w:tc>
        <w:tc>
          <w:tcPr>
            <w:tcW w:w="4740" w:type="dxa"/>
            <w:tcMar/>
          </w:tcPr>
          <w:p w:rsidRPr="00795BDB" w:rsidR="3F235657" w:rsidP="638227AF" w:rsidRDefault="1C20B346" w14:paraId="27406EC0" w14:textId="4FBD0A07">
            <w:pPr>
              <w:rPr>
                <w:rFonts w:cs="Calibri" w:cstheme="minorAscii"/>
              </w:rPr>
            </w:pPr>
            <w:r w:rsidRPr="638227AF" w:rsidR="281872FD">
              <w:rPr>
                <w:rFonts w:cs="Calibri" w:cstheme="minorAscii"/>
                <w:b w:val="1"/>
                <w:bCs w:val="1"/>
              </w:rPr>
              <w:t>E</w:t>
            </w:r>
            <w:r w:rsidRPr="638227AF" w:rsidR="094E6FFE">
              <w:rPr>
                <w:rFonts w:cs="Calibri" w:cstheme="minorAscii"/>
                <w:b w:val="1"/>
                <w:bCs w:val="1"/>
              </w:rPr>
              <w:t>ducation about shared pathways and the basic etiquette of use</w:t>
            </w:r>
            <w:r w:rsidRPr="638227AF" w:rsidR="094E6FFE">
              <w:rPr>
                <w:rFonts w:cs="Calibri" w:cstheme="minorAscii"/>
              </w:rPr>
              <w:t>, which will involve interactions with other device-users</w:t>
            </w:r>
            <w:r w:rsidRPr="638227AF" w:rsidR="004EAF59">
              <w:rPr>
                <w:rFonts w:cs="Calibri" w:cstheme="minorAscii"/>
              </w:rPr>
              <w:t>.</w:t>
            </w:r>
          </w:p>
        </w:tc>
      </w:tr>
      <w:tr w:rsidR="3F235657" w:rsidTr="638227AF" w14:paraId="4321B312" w14:textId="77777777">
        <w:trPr>
          <w:trHeight w:val="300"/>
        </w:trPr>
        <w:tc>
          <w:tcPr>
            <w:tcW w:w="4732" w:type="dxa"/>
            <w:tcMar/>
          </w:tcPr>
          <w:p w:rsidRPr="00795BDB" w:rsidR="02C29010" w:rsidP="64041869" w:rsidRDefault="02C29010" w14:paraId="464CCA08" w14:textId="0E1F6BFB">
            <w:pPr>
              <w:rPr>
                <w:rFonts w:cstheme="minorHAnsi"/>
              </w:rPr>
            </w:pPr>
            <w:r w:rsidRPr="00795BDB">
              <w:rPr>
                <w:rFonts w:cstheme="minorHAnsi"/>
                <w:b/>
              </w:rPr>
              <w:t>Conforming to biking culture:</w:t>
            </w:r>
          </w:p>
          <w:p w:rsidRPr="00795BDB" w:rsidR="64041869" w:rsidP="64041869" w:rsidRDefault="64041869" w14:paraId="4544F98E" w14:textId="5DD48F95">
            <w:pPr>
              <w:rPr>
                <w:rFonts w:cstheme="minorHAnsi"/>
                <w:b/>
              </w:rPr>
            </w:pPr>
          </w:p>
          <w:p w:rsidRPr="00795BDB" w:rsidR="02C29010" w:rsidP="64041869" w:rsidRDefault="02C29010" w14:paraId="71784D2D" w14:textId="6AC17094">
            <w:pPr>
              <w:rPr>
                <w:rFonts w:cstheme="minorHAnsi"/>
              </w:rPr>
            </w:pPr>
            <w:r w:rsidRPr="00795BDB">
              <w:rPr>
                <w:rFonts w:cstheme="minorHAnsi"/>
              </w:rPr>
              <w:t>Certain bike culture, such as dismounting in certain situations, may not be possible for all cycle or scooter-users.</w:t>
            </w:r>
          </w:p>
          <w:p w:rsidRPr="00795BDB" w:rsidR="64041869" w:rsidP="64041869" w:rsidRDefault="64041869" w14:paraId="78F43E4D" w14:textId="08E9A675">
            <w:pPr>
              <w:rPr>
                <w:rFonts w:cstheme="minorHAnsi"/>
              </w:rPr>
            </w:pPr>
          </w:p>
          <w:p w:rsidRPr="00795BDB" w:rsidR="3F235657" w:rsidP="3F235657" w:rsidRDefault="328B3399" w14:paraId="1B757D04" w14:textId="0A68892A">
            <w:pPr>
              <w:rPr>
                <w:rFonts w:cstheme="minorHAnsi"/>
              </w:rPr>
            </w:pPr>
            <w:r w:rsidRPr="00795BDB">
              <w:rPr>
                <w:rFonts w:cstheme="minorHAnsi"/>
              </w:rPr>
              <w:t>I</w:t>
            </w:r>
            <w:r w:rsidRPr="00795BDB" w:rsidR="7EA9FE37">
              <w:rPr>
                <w:rFonts w:cstheme="minorHAnsi"/>
              </w:rPr>
              <w:t>ndividuals w</w:t>
            </w:r>
            <w:r w:rsidRPr="00795BDB" w:rsidR="1C620119">
              <w:rPr>
                <w:rFonts w:cstheme="minorHAnsi"/>
              </w:rPr>
              <w:t>ho experience</w:t>
            </w:r>
            <w:r w:rsidRPr="00795BDB" w:rsidR="7EA9FE37">
              <w:rPr>
                <w:rFonts w:cstheme="minorHAnsi"/>
              </w:rPr>
              <w:t xml:space="preserve"> chronic pain when walking may use cycles or scooters to get around.</w:t>
            </w:r>
            <w:r w:rsidRPr="00795BDB" w:rsidR="2CA8CF57">
              <w:rPr>
                <w:rFonts w:cstheme="minorHAnsi"/>
              </w:rPr>
              <w:t xml:space="preserve"> Not all disabilities are visible, and</w:t>
            </w:r>
            <w:r w:rsidRPr="00795BDB" w:rsidR="7EA9FE37">
              <w:rPr>
                <w:rFonts w:cstheme="minorHAnsi"/>
              </w:rPr>
              <w:t xml:space="preserve"> </w:t>
            </w:r>
            <w:r w:rsidRPr="00795BDB" w:rsidR="5410437D">
              <w:rPr>
                <w:rFonts w:cstheme="minorHAnsi"/>
              </w:rPr>
              <w:t>i</w:t>
            </w:r>
            <w:r w:rsidRPr="00795BDB" w:rsidR="1CD80175">
              <w:rPr>
                <w:rFonts w:cstheme="minorHAnsi"/>
              </w:rPr>
              <w:t>t may be difficult for them to</w:t>
            </w:r>
            <w:r w:rsidRPr="00795BDB" w:rsidR="7EA9FE37">
              <w:rPr>
                <w:rFonts w:cstheme="minorHAnsi"/>
              </w:rPr>
              <w:t xml:space="preserve"> conform with bike culture.</w:t>
            </w:r>
          </w:p>
        </w:tc>
        <w:tc>
          <w:tcPr>
            <w:tcW w:w="4740" w:type="dxa"/>
            <w:tcMar/>
          </w:tcPr>
          <w:p w:rsidRPr="00795BDB" w:rsidR="1ADC4BFF" w:rsidP="3F235657" w:rsidRDefault="1ADC4BFF" w14:paraId="2C928D2F" w14:textId="52E7C1EF">
            <w:pPr>
              <w:rPr>
                <w:rFonts w:cstheme="minorHAnsi"/>
                <w:b/>
              </w:rPr>
            </w:pPr>
            <w:r w:rsidRPr="00795BDB">
              <w:rPr>
                <w:rFonts w:cstheme="minorHAnsi"/>
              </w:rPr>
              <w:t xml:space="preserve">General public </w:t>
            </w:r>
            <w:r w:rsidRPr="00795BDB">
              <w:rPr>
                <w:rFonts w:cstheme="minorHAnsi"/>
                <w:b/>
              </w:rPr>
              <w:t>awareness of how different</w:t>
            </w:r>
            <w:r w:rsidRPr="00795BDB" w:rsidR="4E2AD666">
              <w:rPr>
                <w:rFonts w:cstheme="minorHAnsi"/>
                <w:b/>
              </w:rPr>
              <w:t xml:space="preserve"> (and everyday)</w:t>
            </w:r>
            <w:r w:rsidRPr="00795BDB">
              <w:rPr>
                <w:rFonts w:cstheme="minorHAnsi"/>
                <w:b/>
              </w:rPr>
              <w:t xml:space="preserve"> devices can be used as </w:t>
            </w:r>
            <w:r w:rsidRPr="00795BDB" w:rsidR="676AB0DA">
              <w:rPr>
                <w:rFonts w:cstheme="minorHAnsi"/>
                <w:b/>
              </w:rPr>
              <w:t xml:space="preserve">a </w:t>
            </w:r>
            <w:r w:rsidRPr="00795BDB">
              <w:rPr>
                <w:rFonts w:cstheme="minorHAnsi"/>
                <w:b/>
              </w:rPr>
              <w:t>mobility device.</w:t>
            </w:r>
          </w:p>
          <w:p w:rsidRPr="00795BDB" w:rsidR="3F235657" w:rsidP="3F235657" w:rsidRDefault="3F235657" w14:paraId="0420E343" w14:textId="15F5048F">
            <w:pPr>
              <w:rPr>
                <w:rFonts w:cstheme="minorHAnsi"/>
              </w:rPr>
            </w:pPr>
          </w:p>
        </w:tc>
      </w:tr>
      <w:tr w:rsidR="3F235657" w:rsidTr="638227AF" w14:paraId="29A42BED" w14:textId="77777777">
        <w:trPr>
          <w:trHeight w:val="300"/>
        </w:trPr>
        <w:tc>
          <w:tcPr>
            <w:tcW w:w="4732" w:type="dxa"/>
            <w:tcMar/>
          </w:tcPr>
          <w:p w:rsidRPr="00795BDB" w:rsidR="3F235657" w:rsidP="64041869" w:rsidRDefault="6B4DB488" w14:paraId="07E27979" w14:textId="2B984CC9">
            <w:pPr>
              <w:rPr>
                <w:rFonts w:cstheme="minorHAnsi"/>
                <w:b/>
              </w:rPr>
            </w:pPr>
            <w:r w:rsidRPr="00795BDB">
              <w:rPr>
                <w:rFonts w:cstheme="minorHAnsi"/>
                <w:b/>
              </w:rPr>
              <w:t>Lack of driver education after licensing:</w:t>
            </w:r>
          </w:p>
          <w:p w:rsidRPr="00795BDB" w:rsidR="3F235657" w:rsidP="64041869" w:rsidRDefault="3F235657" w14:paraId="668D68CF" w14:textId="5A4DE6D1">
            <w:pPr>
              <w:rPr>
                <w:rFonts w:cstheme="minorHAnsi"/>
              </w:rPr>
            </w:pPr>
          </w:p>
          <w:p w:rsidRPr="00795BDB" w:rsidR="3F235657" w:rsidP="64041869" w:rsidRDefault="158E06F9" w14:paraId="3DBCC2AC" w14:textId="6EDEDDB9">
            <w:pPr>
              <w:rPr>
                <w:rFonts w:cstheme="minorHAnsi"/>
              </w:rPr>
            </w:pPr>
            <w:r w:rsidRPr="00795BDB">
              <w:rPr>
                <w:rFonts w:cstheme="minorHAnsi"/>
              </w:rPr>
              <w:t>While road safety rules and policies continue to change, d</w:t>
            </w:r>
            <w:r w:rsidRPr="00795BDB" w:rsidR="59295E5C">
              <w:rPr>
                <w:rFonts w:cstheme="minorHAnsi"/>
              </w:rPr>
              <w:t xml:space="preserve">river education ceases after </w:t>
            </w:r>
            <w:r w:rsidRPr="00795BDB" w:rsidR="607BE6D0">
              <w:rPr>
                <w:rFonts w:cstheme="minorHAnsi"/>
              </w:rPr>
              <w:t xml:space="preserve">one </w:t>
            </w:r>
            <w:r w:rsidRPr="00795BDB" w:rsidR="59295E5C">
              <w:rPr>
                <w:rFonts w:cstheme="minorHAnsi"/>
              </w:rPr>
              <w:t>obtain</w:t>
            </w:r>
            <w:r w:rsidRPr="00795BDB" w:rsidR="50CF99AF">
              <w:rPr>
                <w:rFonts w:cstheme="minorHAnsi"/>
              </w:rPr>
              <w:t>s a</w:t>
            </w:r>
            <w:r w:rsidRPr="00795BDB" w:rsidR="59295E5C">
              <w:rPr>
                <w:rFonts w:cstheme="minorHAnsi"/>
              </w:rPr>
              <w:t xml:space="preserve"> license</w:t>
            </w:r>
            <w:r w:rsidRPr="00795BDB" w:rsidR="76344009">
              <w:rPr>
                <w:rFonts w:cstheme="minorHAnsi"/>
              </w:rPr>
              <w:t>.</w:t>
            </w:r>
          </w:p>
          <w:p w:rsidRPr="00795BDB" w:rsidR="3F235657" w:rsidP="64041869" w:rsidRDefault="3F235657" w14:paraId="742433B3" w14:textId="1DB75EAD">
            <w:pPr>
              <w:rPr>
                <w:rFonts w:cstheme="minorHAnsi"/>
              </w:rPr>
            </w:pPr>
          </w:p>
          <w:p w:rsidRPr="00795BDB" w:rsidR="3F235657" w:rsidP="3F235657" w:rsidRDefault="76344009" w14:paraId="2F82835A" w14:textId="6959D8AE">
            <w:pPr>
              <w:rPr>
                <w:rFonts w:cstheme="minorHAnsi"/>
              </w:rPr>
            </w:pPr>
            <w:r w:rsidRPr="00795BDB">
              <w:rPr>
                <w:rFonts w:cstheme="minorHAnsi"/>
              </w:rPr>
              <w:t xml:space="preserve">Careless or high-risk driving </w:t>
            </w:r>
            <w:r w:rsidRPr="00795BDB" w:rsidR="56E921C7">
              <w:rPr>
                <w:rFonts w:cstheme="minorHAnsi"/>
              </w:rPr>
              <w:t>can endanger any user of roads, sidewalks, cycle lanes, and pathways.</w:t>
            </w:r>
          </w:p>
        </w:tc>
        <w:tc>
          <w:tcPr>
            <w:tcW w:w="4740" w:type="dxa"/>
            <w:tcMar/>
          </w:tcPr>
          <w:p w:rsidRPr="00795BDB" w:rsidR="3F235657" w:rsidP="73B520BE" w:rsidRDefault="05A8D7E9" w14:paraId="29ED07B7" w14:textId="6893B8BA">
            <w:pPr>
              <w:rPr>
                <w:rFonts w:cstheme="minorHAnsi"/>
              </w:rPr>
            </w:pPr>
            <w:r w:rsidRPr="00795BDB">
              <w:rPr>
                <w:rFonts w:cstheme="minorHAnsi"/>
                <w:b/>
              </w:rPr>
              <w:t xml:space="preserve">Continued </w:t>
            </w:r>
            <w:r w:rsidRPr="00795BDB" w:rsidR="4526B15E">
              <w:rPr>
                <w:rFonts w:cstheme="minorHAnsi"/>
                <w:b/>
              </w:rPr>
              <w:t xml:space="preserve">driver </w:t>
            </w:r>
            <w:r w:rsidRPr="00795BDB">
              <w:rPr>
                <w:rFonts w:cstheme="minorHAnsi"/>
                <w:b/>
              </w:rPr>
              <w:t>education of road rules</w:t>
            </w:r>
            <w:r w:rsidRPr="00795BDB">
              <w:rPr>
                <w:rFonts w:cstheme="minorHAnsi"/>
              </w:rPr>
              <w:t>, etiquette</w:t>
            </w:r>
            <w:r w:rsidRPr="00795BDB" w:rsidR="60A7FCB9">
              <w:rPr>
                <w:rFonts w:cstheme="minorHAnsi"/>
              </w:rPr>
              <w:t>,</w:t>
            </w:r>
            <w:r w:rsidRPr="00795BDB">
              <w:rPr>
                <w:rFonts w:cstheme="minorHAnsi"/>
              </w:rPr>
              <w:t xml:space="preserve"> and how to interact with cycle lane users</w:t>
            </w:r>
            <w:r w:rsidRPr="00795BDB" w:rsidR="0333A707">
              <w:rPr>
                <w:rFonts w:cstheme="minorHAnsi"/>
              </w:rPr>
              <w:t xml:space="preserve"> would ensure that drivers are up to date on the most recent policies and safety etiquette.</w:t>
            </w:r>
          </w:p>
        </w:tc>
      </w:tr>
      <w:tr w:rsidR="6674E466" w:rsidTr="638227AF" w14:paraId="4F98CC6B" w14:textId="77777777">
        <w:trPr>
          <w:trHeight w:val="300"/>
        </w:trPr>
        <w:tc>
          <w:tcPr>
            <w:tcW w:w="4732" w:type="dxa"/>
            <w:tcMar/>
          </w:tcPr>
          <w:p w:rsidRPr="00795BDB" w:rsidR="14A14A07" w:rsidP="64041869" w:rsidRDefault="14A14A07" w14:paraId="2BD56297" w14:textId="3F67C217">
            <w:pPr>
              <w:rPr>
                <w:rFonts w:cstheme="minorHAnsi"/>
              </w:rPr>
            </w:pPr>
            <w:r w:rsidRPr="00795BDB">
              <w:rPr>
                <w:rFonts w:cstheme="minorHAnsi"/>
                <w:b/>
              </w:rPr>
              <w:t>Dogs:</w:t>
            </w:r>
          </w:p>
          <w:p w:rsidRPr="00795BDB" w:rsidR="64041869" w:rsidP="64041869" w:rsidRDefault="64041869" w14:paraId="03988FF8" w14:textId="099F2D98">
            <w:pPr>
              <w:rPr>
                <w:rFonts w:cstheme="minorHAnsi"/>
                <w:b/>
              </w:rPr>
            </w:pPr>
          </w:p>
          <w:p w:rsidRPr="00795BDB" w:rsidR="3DE4B6E6" w:rsidP="64041869" w:rsidRDefault="33855EC3" w14:paraId="728C54F7" w14:textId="20F02C65">
            <w:pPr>
              <w:rPr>
                <w:rFonts w:cstheme="minorHAnsi"/>
              </w:rPr>
            </w:pPr>
            <w:r w:rsidRPr="00795BDB">
              <w:rPr>
                <w:rFonts w:cstheme="minorHAnsi"/>
              </w:rPr>
              <w:t xml:space="preserve">Dogs </w:t>
            </w:r>
            <w:r w:rsidRPr="00795BDB" w:rsidR="3DBCE2F0">
              <w:rPr>
                <w:rFonts w:cstheme="minorHAnsi"/>
              </w:rPr>
              <w:t>tend to bark or charge at novel objects, such as wheelchairs.</w:t>
            </w:r>
          </w:p>
          <w:p w:rsidRPr="00795BDB" w:rsidR="3DE4B6E6" w:rsidP="64041869" w:rsidRDefault="3DE4B6E6" w14:paraId="00882A96" w14:textId="0933EB64">
            <w:pPr>
              <w:rPr>
                <w:rFonts w:cstheme="minorHAnsi"/>
              </w:rPr>
            </w:pPr>
          </w:p>
          <w:p w:rsidRPr="00795BDB" w:rsidR="3DE4B6E6" w:rsidP="6674E466" w:rsidRDefault="3DBCE2F0" w14:paraId="20CB2A11" w14:textId="263285C1">
            <w:pPr>
              <w:rPr>
                <w:rFonts w:cstheme="minorHAnsi"/>
              </w:rPr>
            </w:pPr>
            <w:r w:rsidRPr="00795BDB">
              <w:rPr>
                <w:rFonts w:cstheme="minorHAnsi"/>
              </w:rPr>
              <w:t>Wheeled-mobility device users are lower to the ground, and it can be frightening, alarming,</w:t>
            </w:r>
            <w:r w:rsidRPr="00795BDB" w:rsidR="1DCBA085">
              <w:rPr>
                <w:rFonts w:cstheme="minorHAnsi"/>
              </w:rPr>
              <w:t xml:space="preserve"> unsafe</w:t>
            </w:r>
            <w:r w:rsidRPr="00795BDB">
              <w:rPr>
                <w:rFonts w:cstheme="minorHAnsi"/>
              </w:rPr>
              <w:t xml:space="preserve"> </w:t>
            </w:r>
            <w:r w:rsidRPr="00795BDB" w:rsidR="03DD53EA">
              <w:rPr>
                <w:rFonts w:cstheme="minorHAnsi"/>
              </w:rPr>
              <w:t>or</w:t>
            </w:r>
            <w:r w:rsidRPr="00795BDB">
              <w:rPr>
                <w:rFonts w:cstheme="minorHAnsi"/>
              </w:rPr>
              <w:t xml:space="preserve"> unpleasant for them </w:t>
            </w:r>
            <w:r w:rsidRPr="00795BDB" w:rsidR="49509461">
              <w:rPr>
                <w:rFonts w:cstheme="minorHAnsi"/>
              </w:rPr>
              <w:t>if this occur</w:t>
            </w:r>
            <w:r w:rsidRPr="00795BDB" w:rsidR="011B3B1E">
              <w:rPr>
                <w:rFonts w:cstheme="minorHAnsi"/>
              </w:rPr>
              <w:t>s.</w:t>
            </w:r>
          </w:p>
        </w:tc>
        <w:tc>
          <w:tcPr>
            <w:tcW w:w="4740" w:type="dxa"/>
            <w:tcMar/>
          </w:tcPr>
          <w:p w:rsidRPr="00795BDB" w:rsidR="3DE4B6E6" w:rsidP="73B520BE" w:rsidRDefault="35485492" w14:paraId="5C4CC422" w14:textId="220B0D9D">
            <w:pPr>
              <w:rPr>
                <w:rFonts w:cstheme="minorHAnsi"/>
                <w:b/>
              </w:rPr>
            </w:pPr>
            <w:r w:rsidRPr="00795BDB">
              <w:rPr>
                <w:rFonts w:cstheme="minorHAnsi"/>
                <w:b/>
              </w:rPr>
              <w:t>Dog</w:t>
            </w:r>
            <w:r w:rsidRPr="00795BDB" w:rsidR="250745FF">
              <w:rPr>
                <w:rFonts w:cstheme="minorHAnsi"/>
                <w:b/>
              </w:rPr>
              <w:t>-Owner Education:</w:t>
            </w:r>
          </w:p>
          <w:p w:rsidRPr="00795BDB" w:rsidR="3DE4B6E6" w:rsidP="00381FFB" w:rsidRDefault="2625FACD" w14:paraId="1845C7F9" w14:textId="213A44F9">
            <w:pPr>
              <w:pStyle w:val="ListParagraph"/>
              <w:numPr>
                <w:ilvl w:val="0"/>
                <w:numId w:val="7"/>
              </w:numPr>
              <w:rPr>
                <w:rFonts w:cstheme="minorHAnsi"/>
              </w:rPr>
            </w:pPr>
            <w:r w:rsidRPr="00795BDB">
              <w:rPr>
                <w:rFonts w:cstheme="minorHAnsi"/>
              </w:rPr>
              <w:t>Education on leashing dogs</w:t>
            </w:r>
          </w:p>
          <w:p w:rsidRPr="00795BDB" w:rsidR="3DE4B6E6" w:rsidP="00381FFB" w:rsidRDefault="25068DCB" w14:paraId="6013E76B" w14:textId="189B038E">
            <w:pPr>
              <w:pStyle w:val="ListParagraph"/>
              <w:numPr>
                <w:ilvl w:val="0"/>
                <w:numId w:val="7"/>
              </w:numPr>
              <w:rPr>
                <w:rFonts w:cstheme="minorHAnsi"/>
                <w:b/>
              </w:rPr>
            </w:pPr>
            <w:r w:rsidRPr="00795BDB">
              <w:rPr>
                <w:rFonts w:cstheme="minorHAnsi"/>
              </w:rPr>
              <w:t>Education to dog-owners about dogs</w:t>
            </w:r>
            <w:r w:rsidRPr="00795BDB" w:rsidR="3FCC7A70">
              <w:rPr>
                <w:rFonts w:cstheme="minorHAnsi"/>
              </w:rPr>
              <w:t xml:space="preserve"> feeling threatened and</w:t>
            </w:r>
            <w:r w:rsidRPr="00795BDB">
              <w:rPr>
                <w:rFonts w:cstheme="minorHAnsi"/>
              </w:rPr>
              <w:t xml:space="preserve"> </w:t>
            </w:r>
            <w:commentRangeStart w:id="33"/>
            <w:r w:rsidRPr="00795BDB">
              <w:rPr>
                <w:rFonts w:cstheme="minorHAnsi"/>
              </w:rPr>
              <w:t>attacking</w:t>
            </w:r>
            <w:commentRangeEnd w:id="33"/>
            <w:r w:rsidRPr="00795BDB" w:rsidR="3DE4B6E6">
              <w:rPr>
                <w:rFonts w:cstheme="minorHAnsi"/>
              </w:rPr>
              <w:commentReference w:id="33"/>
            </w:r>
            <w:r w:rsidRPr="00795BDB">
              <w:rPr>
                <w:rFonts w:cstheme="minorHAnsi"/>
              </w:rPr>
              <w:t xml:space="preserve"> people with disabilities.</w:t>
            </w:r>
          </w:p>
        </w:tc>
      </w:tr>
    </w:tbl>
    <w:p w:rsidR="00F7036B" w:rsidP="6674E466" w:rsidRDefault="00F7036B" w14:paraId="0D2932B9" w14:textId="77777777">
      <w:pPr>
        <w:rPr>
          <w:rFonts w:cstheme="minorHAnsi"/>
        </w:rPr>
      </w:pPr>
    </w:p>
    <w:p w:rsidRPr="00795BDB" w:rsidR="6674E466" w:rsidP="36D7B885" w:rsidRDefault="49DE496F" w14:paraId="7A10366C" w14:textId="4645AF82">
      <w:pPr>
        <w:pStyle w:val="Heading1"/>
        <w:jc w:val="center"/>
        <w:rPr>
          <w:rFonts w:ascii="Calibri" w:hAnsi="Calibri" w:eastAsia="Calibri" w:cs="Calibri"/>
          <w:b/>
        </w:rPr>
      </w:pPr>
      <w:r w:rsidRPr="55CC6924">
        <w:rPr>
          <w:rFonts w:ascii="Calibri" w:hAnsi="Calibri" w:eastAsia="Calibri" w:cs="Calibri"/>
          <w:b/>
        </w:rPr>
        <w:t>Discussion</w:t>
      </w:r>
    </w:p>
    <w:p w:rsidRPr="00795BDB" w:rsidR="6674E466" w:rsidP="638227AF" w:rsidRDefault="6674E466" w14:paraId="63645DCA" w14:textId="07167183">
      <w:pPr>
        <w:rPr>
          <w:rFonts w:eastAsia="Calibri" w:cs="Calibri" w:cstheme="minorAscii"/>
        </w:rPr>
      </w:pPr>
      <w:r w:rsidRPr="638227AF" w:rsidR="67669D4F">
        <w:rPr>
          <w:rFonts w:eastAsia="Calibri" w:cs="Calibri" w:cstheme="minorAscii"/>
        </w:rPr>
        <w:t xml:space="preserve">Overall, the users that we interviewed expressed an interest in increasing the number of </w:t>
      </w:r>
      <w:r w:rsidRPr="638227AF" w:rsidR="67669D4F">
        <w:rPr>
          <w:rFonts w:eastAsia="Calibri" w:cs="Calibri" w:cstheme="minorAscii"/>
        </w:rPr>
        <w:t>separated</w:t>
      </w:r>
      <w:r w:rsidRPr="638227AF" w:rsidR="67669D4F">
        <w:rPr>
          <w:rFonts w:eastAsia="Calibri" w:cs="Calibri" w:cstheme="minorAscii"/>
        </w:rPr>
        <w:t xml:space="preserve"> cycle lanes available and making them accessible to people who use mobility devices. </w:t>
      </w:r>
      <w:r w:rsidRPr="638227AF" w:rsidR="3BAF4138">
        <w:rPr>
          <w:rFonts w:eastAsia="Calibri" w:cs="Calibri" w:cstheme="minorAscii"/>
        </w:rPr>
        <w:t>One</w:t>
      </w:r>
      <w:r w:rsidRPr="638227AF" w:rsidR="67669D4F">
        <w:rPr>
          <w:rFonts w:eastAsia="Calibri" w:cs="Calibri" w:cstheme="minorAscii"/>
        </w:rPr>
        <w:t xml:space="preserve"> reason </w:t>
      </w:r>
      <w:r w:rsidRPr="638227AF" w:rsidR="57324332">
        <w:rPr>
          <w:rFonts w:eastAsia="Calibri" w:cs="Calibri" w:cstheme="minorAscii"/>
        </w:rPr>
        <w:t xml:space="preserve">for this preference </w:t>
      </w:r>
      <w:r w:rsidRPr="638227AF" w:rsidR="67669D4F">
        <w:rPr>
          <w:rFonts w:eastAsia="Calibri" w:cs="Calibri" w:cstheme="minorAscii"/>
        </w:rPr>
        <w:t xml:space="preserve">was related to feelings of unease next to cars, creating </w:t>
      </w:r>
      <w:r w:rsidRPr="638227AF" w:rsidR="3D4AD64E">
        <w:rPr>
          <w:rFonts w:eastAsia="Calibri" w:cs="Calibri" w:cstheme="minorAscii"/>
        </w:rPr>
        <w:t xml:space="preserve">stressful journeys over </w:t>
      </w:r>
      <w:r w:rsidRPr="638227AF" w:rsidR="67669D4F">
        <w:rPr>
          <w:rFonts w:eastAsia="Calibri" w:cs="Calibri" w:cstheme="minorAscii"/>
        </w:rPr>
        <w:t xml:space="preserve">risk of injury concerns. They recommended more inclusive signage that conveys mobility device users' rights to access and potential design solutions to increase safety for those </w:t>
      </w:r>
      <w:r w:rsidRPr="638227AF" w:rsidR="67669D4F">
        <w:rPr>
          <w:rFonts w:eastAsia="Calibri" w:cs="Calibri" w:cstheme="minorAscii"/>
        </w:rPr>
        <w:t>utilizing</w:t>
      </w:r>
      <w:r w:rsidRPr="638227AF" w:rsidR="67669D4F">
        <w:rPr>
          <w:rFonts w:eastAsia="Calibri" w:cs="Calibri" w:cstheme="minorAscii"/>
        </w:rPr>
        <w:t xml:space="preserve"> cycle lane infrastructure and drivers. </w:t>
      </w:r>
      <w:r w:rsidRPr="638227AF" w:rsidR="67669D4F">
        <w:rPr>
          <w:rFonts w:eastAsia="Calibri" w:cs="Calibri" w:cstheme="minorAscii"/>
        </w:rPr>
        <w:t xml:space="preserve">Cycling infrastructure was not only a means of travel but </w:t>
      </w:r>
      <w:r w:rsidRPr="638227AF" w:rsidR="23BEB4EE">
        <w:rPr>
          <w:rFonts w:eastAsia="Calibri" w:cs="Calibri" w:cstheme="minorAscii"/>
        </w:rPr>
        <w:t xml:space="preserve">it </w:t>
      </w:r>
      <w:r w:rsidRPr="638227AF" w:rsidR="67669D4F">
        <w:rPr>
          <w:rFonts w:eastAsia="Calibri" w:cs="Calibri" w:cstheme="minorAscii"/>
        </w:rPr>
        <w:t>also promoted a sense of social belonging used for recreation, health, and socialization.</w:t>
      </w:r>
      <w:r w:rsidRPr="638227AF" w:rsidR="67669D4F">
        <w:rPr>
          <w:rFonts w:eastAsia="Calibri" w:cs="Calibri" w:cstheme="minorAscii"/>
        </w:rPr>
        <w:t xml:space="preserve"> While some users </w:t>
      </w:r>
      <w:r w:rsidRPr="638227AF" w:rsidR="67669D4F">
        <w:rPr>
          <w:rFonts w:eastAsia="Calibri" w:cs="Calibri" w:cstheme="minorAscii"/>
        </w:rPr>
        <w:t>stated</w:t>
      </w:r>
      <w:r w:rsidRPr="638227AF" w:rsidR="67669D4F">
        <w:rPr>
          <w:rFonts w:eastAsia="Calibri" w:cs="Calibri" w:cstheme="minorAscii"/>
        </w:rPr>
        <w:t xml:space="preserve"> they could select the device </w:t>
      </w:r>
      <w:r w:rsidRPr="638227AF" w:rsidR="7AD0ABFD">
        <w:rPr>
          <w:rFonts w:eastAsia="Calibri" w:cs="Calibri" w:cstheme="minorAscii"/>
        </w:rPr>
        <w:t xml:space="preserve">most </w:t>
      </w:r>
      <w:r w:rsidRPr="638227AF" w:rsidR="67669D4F">
        <w:rPr>
          <w:rFonts w:eastAsia="Calibri" w:cs="Calibri" w:cstheme="minorAscii"/>
        </w:rPr>
        <w:t>appropriate to</w:t>
      </w:r>
      <w:r w:rsidRPr="638227AF" w:rsidR="67669D4F">
        <w:rPr>
          <w:rFonts w:eastAsia="Calibri" w:cs="Calibri" w:cstheme="minorAscii"/>
        </w:rPr>
        <w:t xml:space="preserve"> the route and reasons for their journey, the costs of these devices </w:t>
      </w:r>
      <w:r w:rsidRPr="638227AF" w:rsidR="67669D4F">
        <w:rPr>
          <w:rFonts w:eastAsia="Calibri" w:cs="Calibri" w:cstheme="minorAscii"/>
        </w:rPr>
        <w:t>remain</w:t>
      </w:r>
      <w:r w:rsidRPr="638227AF" w:rsidR="67669D4F">
        <w:rPr>
          <w:rFonts w:eastAsia="Calibri" w:cs="Calibri" w:cstheme="minorAscii"/>
        </w:rPr>
        <w:t xml:space="preserve"> a steep barrier for some users who would like to have them available. Finding ways to help subsidize these costs was another recommendation that </w:t>
      </w:r>
      <w:r w:rsidRPr="638227AF" w:rsidR="67669D4F">
        <w:rPr>
          <w:rFonts w:eastAsia="Calibri" w:cs="Calibri" w:cstheme="minorAscii"/>
        </w:rPr>
        <w:t xml:space="preserve">could improve social inclusion. In addition to </w:t>
      </w:r>
      <w:r w:rsidRPr="638227AF" w:rsidR="00F29DCB">
        <w:rPr>
          <w:rFonts w:eastAsia="Calibri" w:cs="Calibri" w:cstheme="minorAscii"/>
        </w:rPr>
        <w:t xml:space="preserve">the </w:t>
      </w:r>
      <w:r w:rsidRPr="638227AF" w:rsidR="67669D4F">
        <w:rPr>
          <w:rFonts w:eastAsia="Calibri" w:cs="Calibri" w:cstheme="minorAscii"/>
        </w:rPr>
        <w:t>signage, policy, and maintenance recommendations offered, suggestions for education and awareness campaigns were also emphasized as areas requiring focus from policymakers to address social and physical accessibility barriers to cycling infrastructure for mobility device users.</w:t>
      </w:r>
    </w:p>
    <w:p w:rsidRPr="00795BDB" w:rsidR="6674E466" w:rsidP="69E6B667" w:rsidRDefault="5372C30B" w14:paraId="572E2E2C" w14:textId="20F0A325">
      <w:pPr>
        <w:rPr>
          <w:rFonts w:eastAsia="Calibri" w:cstheme="minorHAnsi"/>
          <w:b/>
          <w:color w:val="193963"/>
        </w:rPr>
      </w:pPr>
      <w:r w:rsidRPr="00795BDB">
        <w:rPr>
          <w:rFonts w:eastAsia="Calibri" w:cstheme="minorHAnsi"/>
          <w:b/>
          <w:color w:val="193963"/>
        </w:rPr>
        <w:t>Appendix</w:t>
      </w:r>
    </w:p>
    <w:p w:rsidRPr="00795BDB" w:rsidR="6674E466" w:rsidP="69E6B667" w:rsidRDefault="4E2D4324" w14:paraId="1898A412" w14:textId="3662A92C">
      <w:pPr>
        <w:rPr>
          <w:rFonts w:eastAsiaTheme="minorEastAsia" w:cstheme="minorHAnsi"/>
          <w:b/>
          <w:color w:val="002060"/>
        </w:rPr>
      </w:pPr>
      <w:r w:rsidRPr="00795BDB">
        <w:rPr>
          <w:rFonts w:eastAsiaTheme="minorEastAsia" w:cstheme="minorHAnsi"/>
          <w:b/>
          <w:color w:val="002060"/>
        </w:rPr>
        <w:t>Funding</w:t>
      </w:r>
    </w:p>
    <w:p w:rsidRPr="00795BDB" w:rsidR="6674E466" w:rsidP="638227AF" w:rsidRDefault="4E2D4324" w14:paraId="70F70CB4" w14:textId="44CC053D">
      <w:pPr>
        <w:rPr>
          <w:rFonts w:eastAsia="" w:cs="Calibri" w:eastAsiaTheme="minorEastAsia" w:cstheme="minorAscii"/>
          <w:i w:val="1"/>
          <w:iCs w:val="1"/>
          <w:color w:val="000000" w:themeColor="text1"/>
        </w:rPr>
      </w:pPr>
      <w:r w:rsidRPr="638227AF" w:rsidR="4E2D4324">
        <w:rPr>
          <w:rFonts w:eastAsia="" w:cs="Calibri" w:eastAsiaTheme="minorEastAsia" w:cstheme="minorAscii"/>
          <w:color w:val="000000" w:themeColor="text1" w:themeTint="FF" w:themeShade="FF"/>
        </w:rPr>
        <w:t xml:space="preserve">This study was funded and supported by a SSHRC Partnership grant titled </w:t>
      </w:r>
      <w:r w:rsidRPr="638227AF" w:rsidR="4E2D4324">
        <w:rPr>
          <w:rFonts w:eastAsia="" w:cs="Calibri" w:eastAsiaTheme="minorEastAsia" w:cstheme="minorAscii"/>
          <w:i w:val="1"/>
          <w:iCs w:val="1"/>
          <w:color w:val="000000" w:themeColor="text1" w:themeTint="FF" w:themeShade="FF"/>
        </w:rPr>
        <w:t>towards barrier free Communities: A partnership for improving Mobility, Access, and Participation (MAP) among people with disabilities.</w:t>
      </w:r>
    </w:p>
    <w:p w:rsidRPr="00795BDB" w:rsidR="69F999DA" w:rsidP="40614766" w:rsidRDefault="69F999DA" w14:paraId="5FD2854C" w14:textId="4B942122">
      <w:pPr>
        <w:rPr>
          <w:rFonts w:eastAsia="Calibri" w:cstheme="minorHAnsi"/>
          <w:b/>
          <w:color w:val="193963"/>
        </w:rPr>
      </w:pPr>
      <w:r w:rsidRPr="00795BDB">
        <w:rPr>
          <w:rFonts w:eastAsia="Calibri" w:cstheme="minorHAnsi"/>
          <w:b/>
          <w:color w:val="193963"/>
        </w:rPr>
        <w:t>Partner Organizations</w:t>
      </w:r>
    </w:p>
    <w:tbl>
      <w:tblPr>
        <w:tblStyle w:val="TableGrid"/>
        <w:tblW w:w="0" w:type="auto"/>
        <w:tblInd w:w="720" w:type="dxa"/>
        <w:tblBorders>
          <w:top w:val="none" w:color="000000" w:themeColor="text1" w:sz="12" w:space="0"/>
          <w:left w:val="none" w:color="000000" w:themeColor="text1" w:sz="12" w:space="0"/>
          <w:bottom w:val="none" w:color="000000" w:themeColor="text1" w:sz="12" w:space="0"/>
          <w:right w:val="none" w:color="000000" w:themeColor="text1" w:sz="12" w:space="0"/>
          <w:insideH w:val="none" w:color="000000" w:themeColor="text1" w:sz="12" w:space="0"/>
          <w:insideV w:val="none" w:color="000000" w:themeColor="text1" w:sz="12" w:space="0"/>
        </w:tblBorders>
        <w:tblLayout w:type="fixed"/>
        <w:tblLook w:val="06A0" w:firstRow="1" w:lastRow="0" w:firstColumn="1" w:lastColumn="0" w:noHBand="1" w:noVBand="1"/>
      </w:tblPr>
      <w:tblGrid>
        <w:gridCol w:w="2205"/>
        <w:gridCol w:w="2085"/>
        <w:gridCol w:w="1977"/>
        <w:gridCol w:w="1797"/>
      </w:tblGrid>
      <w:tr w:rsidR="40614766" w:rsidTr="40614766" w14:paraId="3C78C278" w14:textId="77777777">
        <w:trPr>
          <w:trHeight w:val="300"/>
        </w:trPr>
        <w:tc>
          <w:tcPr>
            <w:tcW w:w="2205" w:type="dxa"/>
          </w:tcPr>
          <w:p w:rsidRPr="00795BDB" w:rsidR="6370EFFD" w:rsidP="40614766" w:rsidRDefault="6370EFFD" w14:paraId="1640F3D8" w14:textId="13AC0FCE">
            <w:pPr>
              <w:jc w:val="center"/>
              <w:rPr>
                <w:rFonts w:cstheme="minorHAnsi"/>
              </w:rPr>
            </w:pPr>
            <w:r w:rsidRPr="00795BDB">
              <w:rPr>
                <w:rFonts w:cstheme="minorHAnsi"/>
                <w:noProof/>
                <w:color w:val="2B579A"/>
                <w:shd w:val="clear" w:color="auto" w:fill="E6E6E6"/>
              </w:rPr>
              <w:drawing>
                <wp:inline distT="0" distB="0" distL="0" distR="0" wp14:anchorId="6D9A8BCE" wp14:editId="3FD2B97C">
                  <wp:extent cx="933450" cy="361950"/>
                  <wp:effectExtent l="0" t="0" r="0" b="0"/>
                  <wp:docPr id="1268023798" name="Picture 1268023798" descr="The City of Vancouver logo is in blue and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23798" name="Picture 1268023798" descr="The City of Vancouver logo is in blue and green."/>
                          <pic:cNvPicPr/>
                        </pic:nvPicPr>
                        <pic:blipFill>
                          <a:blip r:embed="rId15">
                            <a:extLst>
                              <a:ext uri="{28A0092B-C50C-407E-A947-70E740481C1C}">
                                <a14:useLocalDpi xmlns:a14="http://schemas.microsoft.com/office/drawing/2010/main" val="0"/>
                              </a:ext>
                            </a:extLst>
                          </a:blip>
                          <a:stretch>
                            <a:fillRect/>
                          </a:stretch>
                        </pic:blipFill>
                        <pic:spPr>
                          <a:xfrm>
                            <a:off x="0" y="0"/>
                            <a:ext cx="933450" cy="361950"/>
                          </a:xfrm>
                          <a:prstGeom prst="rect">
                            <a:avLst/>
                          </a:prstGeom>
                        </pic:spPr>
                      </pic:pic>
                    </a:graphicData>
                  </a:graphic>
                </wp:inline>
              </w:drawing>
            </w:r>
          </w:p>
        </w:tc>
        <w:tc>
          <w:tcPr>
            <w:tcW w:w="2085" w:type="dxa"/>
          </w:tcPr>
          <w:p w:rsidRPr="00795BDB" w:rsidR="6370EFFD" w:rsidP="40614766" w:rsidRDefault="6370EFFD" w14:paraId="5B44159E" w14:textId="49980EB3">
            <w:pPr>
              <w:jc w:val="center"/>
              <w:rPr>
                <w:rFonts w:cstheme="minorHAnsi"/>
              </w:rPr>
            </w:pPr>
            <w:r w:rsidRPr="00795BDB">
              <w:rPr>
                <w:rFonts w:cstheme="minorHAnsi"/>
                <w:noProof/>
                <w:color w:val="2B579A"/>
                <w:shd w:val="clear" w:color="auto" w:fill="E6E6E6"/>
              </w:rPr>
              <w:drawing>
                <wp:inline distT="0" distB="0" distL="0" distR="0" wp14:anchorId="3F55800E" wp14:editId="10200207">
                  <wp:extent cx="971550" cy="542925"/>
                  <wp:effectExtent l="0" t="0" r="0" b="0"/>
                  <wp:docPr id="1097886403" name="Picture 1097886403" descr="Green logo for the city of Burn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86403" name="Picture 1097886403" descr="Green logo for the city of Burnaby."/>
                          <pic:cNvPicPr/>
                        </pic:nvPicPr>
                        <pic:blipFill>
                          <a:blip r:embed="rId16">
                            <a:extLst>
                              <a:ext uri="{28A0092B-C50C-407E-A947-70E740481C1C}">
                                <a14:useLocalDpi xmlns:a14="http://schemas.microsoft.com/office/drawing/2010/main" val="0"/>
                              </a:ext>
                            </a:extLst>
                          </a:blip>
                          <a:stretch>
                            <a:fillRect/>
                          </a:stretch>
                        </pic:blipFill>
                        <pic:spPr>
                          <a:xfrm>
                            <a:off x="0" y="0"/>
                            <a:ext cx="971550" cy="542925"/>
                          </a:xfrm>
                          <a:prstGeom prst="rect">
                            <a:avLst/>
                          </a:prstGeom>
                        </pic:spPr>
                      </pic:pic>
                    </a:graphicData>
                  </a:graphic>
                </wp:inline>
              </w:drawing>
            </w:r>
          </w:p>
        </w:tc>
        <w:tc>
          <w:tcPr>
            <w:tcW w:w="1977" w:type="dxa"/>
          </w:tcPr>
          <w:p w:rsidRPr="00795BDB" w:rsidR="6370EFFD" w:rsidP="40614766" w:rsidRDefault="6370EFFD" w14:paraId="7F976C5D" w14:textId="408A4444">
            <w:pPr>
              <w:jc w:val="center"/>
              <w:rPr>
                <w:rFonts w:cstheme="minorHAnsi"/>
              </w:rPr>
            </w:pPr>
            <w:r w:rsidRPr="00795BDB">
              <w:rPr>
                <w:rFonts w:cstheme="minorHAnsi"/>
                <w:noProof/>
                <w:color w:val="2B579A"/>
                <w:shd w:val="clear" w:color="auto" w:fill="E6E6E6"/>
              </w:rPr>
              <w:drawing>
                <wp:inline distT="0" distB="0" distL="0" distR="0" wp14:anchorId="0FC331D9" wp14:editId="30C48D4F">
                  <wp:extent cx="685800" cy="581025"/>
                  <wp:effectExtent l="0" t="0" r="0" b="0"/>
                  <wp:docPr id="982920321" name="Picture 982920321" descr="Green logo with yellow accent for Better Environmentally Sound Transpor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20321" name="Picture 982920321" descr="Green logo with yellow accent for Better Environmentally Sound Transportation."/>
                          <pic:cNvPicPr/>
                        </pic:nvPicPr>
                        <pic:blipFill>
                          <a:blip r:embed="rId17">
                            <a:extLst>
                              <a:ext uri="{28A0092B-C50C-407E-A947-70E740481C1C}">
                                <a14:useLocalDpi xmlns:a14="http://schemas.microsoft.com/office/drawing/2010/main" val="0"/>
                              </a:ext>
                            </a:extLst>
                          </a:blip>
                          <a:stretch>
                            <a:fillRect/>
                          </a:stretch>
                        </pic:blipFill>
                        <pic:spPr>
                          <a:xfrm>
                            <a:off x="0" y="0"/>
                            <a:ext cx="685800" cy="581025"/>
                          </a:xfrm>
                          <a:prstGeom prst="rect">
                            <a:avLst/>
                          </a:prstGeom>
                        </pic:spPr>
                      </pic:pic>
                    </a:graphicData>
                  </a:graphic>
                </wp:inline>
              </w:drawing>
            </w:r>
          </w:p>
        </w:tc>
        <w:tc>
          <w:tcPr>
            <w:tcW w:w="1797" w:type="dxa"/>
          </w:tcPr>
          <w:p w:rsidRPr="00795BDB" w:rsidR="6370EFFD" w:rsidP="40614766" w:rsidRDefault="6370EFFD" w14:paraId="3D176CED" w14:textId="6A68D003">
            <w:pPr>
              <w:jc w:val="center"/>
              <w:rPr>
                <w:rFonts w:cstheme="minorHAnsi"/>
              </w:rPr>
            </w:pPr>
            <w:r w:rsidRPr="00795BDB">
              <w:rPr>
                <w:rFonts w:cstheme="minorHAnsi"/>
                <w:noProof/>
                <w:color w:val="2B579A"/>
                <w:shd w:val="clear" w:color="auto" w:fill="E6E6E6"/>
              </w:rPr>
              <w:drawing>
                <wp:inline distT="0" distB="0" distL="0" distR="0" wp14:anchorId="457278A6" wp14:editId="7DF5C178">
                  <wp:extent cx="762000" cy="514350"/>
                  <wp:effectExtent l="0" t="0" r="0" b="0"/>
                  <wp:docPr id="1840851607" name="Picture 1840851607" descr="The HUB Cycling logo is in light blue and purple 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51607" name="Picture 1840851607" descr="The HUB Cycling logo is in light blue and purple gradient."/>
                          <pic:cNvPicPr/>
                        </pic:nvPicPr>
                        <pic:blipFill>
                          <a:blip r:embed="rId18">
                            <a:extLst>
                              <a:ext uri="{28A0092B-C50C-407E-A947-70E740481C1C}">
                                <a14:useLocalDpi xmlns:a14="http://schemas.microsoft.com/office/drawing/2010/main" val="0"/>
                              </a:ext>
                            </a:extLst>
                          </a:blip>
                          <a:stretch>
                            <a:fillRect/>
                          </a:stretch>
                        </pic:blipFill>
                        <pic:spPr>
                          <a:xfrm>
                            <a:off x="0" y="0"/>
                            <a:ext cx="762000" cy="514350"/>
                          </a:xfrm>
                          <a:prstGeom prst="rect">
                            <a:avLst/>
                          </a:prstGeom>
                        </pic:spPr>
                      </pic:pic>
                    </a:graphicData>
                  </a:graphic>
                </wp:inline>
              </w:drawing>
            </w:r>
          </w:p>
        </w:tc>
      </w:tr>
    </w:tbl>
    <w:p w:rsidRPr="00795BDB" w:rsidR="6674E466" w:rsidP="40614766" w:rsidRDefault="6674E466" w14:paraId="5C621E97" w14:textId="40255A47">
      <w:pPr>
        <w:pStyle w:val="ListParagraph"/>
        <w:rPr>
          <w:rFonts w:eastAsia="Calibri" w:cstheme="minorHAnsi"/>
          <w:color w:val="000000" w:themeColor="text1"/>
        </w:rPr>
      </w:pPr>
    </w:p>
    <w:p w:rsidR="638227AF" w:rsidRDefault="638227AF" w14:paraId="77D13F83" w14:textId="4E89B23C">
      <w:r>
        <w:br w:type="page"/>
      </w:r>
    </w:p>
    <w:p w:rsidRPr="00795BDB" w:rsidR="6674E466" w:rsidP="69E6B667" w:rsidRDefault="69F999DA" w14:paraId="5034063C" w14:textId="604B94BD">
      <w:pPr>
        <w:rPr>
          <w:rFonts w:eastAsiaTheme="minorEastAsia" w:cstheme="minorHAnsi"/>
          <w:color w:val="333333"/>
        </w:rPr>
      </w:pPr>
      <w:r w:rsidRPr="008A7018">
        <w:rPr>
          <w:rFonts w:eastAsia="Calibri" w:cstheme="minorHAnsi"/>
          <w:b/>
          <w:color w:val="193963"/>
        </w:rPr>
        <w:t>Mobility</w:t>
      </w:r>
      <w:r w:rsidRPr="008A7018">
        <w:rPr>
          <w:rFonts w:eastAsiaTheme="minorEastAsia" w:cstheme="minorHAnsi"/>
          <w:b/>
          <w:color w:val="002060"/>
        </w:rPr>
        <w:t xml:space="preserve"> Devices used by Participants</w:t>
      </w:r>
      <w:r w:rsidRPr="008A7018">
        <w:rPr>
          <w:rFonts w:eastAsiaTheme="minorEastAsia" w:cstheme="minorHAnsi"/>
          <w:b/>
          <w:color w:val="000000" w:themeColor="text1"/>
        </w:rPr>
        <w:t>:</w:t>
      </w:r>
      <w:r w:rsidRPr="00795BDB">
        <w:rPr>
          <w:rFonts w:eastAsiaTheme="minorEastAsia" w:cstheme="minorHAnsi"/>
          <w:i/>
          <w:color w:val="000000" w:themeColor="text1"/>
        </w:rPr>
        <w:t xml:space="preserve"> </w:t>
      </w:r>
      <w:r w:rsidRPr="00795BDB">
        <w:rPr>
          <w:rFonts w:eastAsiaTheme="minorEastAsia" w:cstheme="minorHAnsi"/>
          <w:color w:val="333333"/>
        </w:rPr>
        <w:t>manual wheelchairs, manual chairs with add-ons (freewheel, power front end, ski poles), power wheelchairs, or hand cycles</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6A0" w:firstRow="1" w:lastRow="0" w:firstColumn="1" w:lastColumn="0" w:noHBand="1" w:noVBand="1"/>
      </w:tblPr>
      <w:tblGrid>
        <w:gridCol w:w="2340"/>
        <w:gridCol w:w="2340"/>
        <w:gridCol w:w="2340"/>
        <w:gridCol w:w="2340"/>
      </w:tblGrid>
      <w:tr w:rsidR="40614766" w:rsidTr="00881152" w14:paraId="07C2D2CE" w14:textId="77777777">
        <w:trPr>
          <w:trHeight w:val="300"/>
        </w:trPr>
        <w:tc>
          <w:tcPr>
            <w:tcW w:w="2340" w:type="dxa"/>
          </w:tcPr>
          <w:p w:rsidRPr="00795BDB" w:rsidR="5706AAAF" w:rsidP="40614766" w:rsidRDefault="5706AAAF" w14:paraId="29DF1D43" w14:textId="6BC0D164">
            <w:pPr>
              <w:jc w:val="center"/>
              <w:rPr>
                <w:rFonts w:cstheme="minorHAnsi"/>
              </w:rPr>
            </w:pPr>
            <w:r w:rsidRPr="00795BDB">
              <w:rPr>
                <w:rFonts w:cstheme="minorHAnsi"/>
                <w:noProof/>
                <w:color w:val="2B579A"/>
                <w:shd w:val="clear" w:color="auto" w:fill="E6E6E6"/>
              </w:rPr>
              <w:drawing>
                <wp:inline distT="0" distB="0" distL="0" distR="0" wp14:anchorId="16BD8831" wp14:editId="13BB0707">
                  <wp:extent cx="971550" cy="971550"/>
                  <wp:effectExtent l="0" t="0" r="0" b="0"/>
                  <wp:docPr id="966727173" name="Picture 966727173" descr="A standard black wheelchair with black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27173" name="Picture 966727173" descr="A standard black wheelchair with black sea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71550" cy="971550"/>
                          </a:xfrm>
                          <a:prstGeom prst="rect">
                            <a:avLst/>
                          </a:prstGeom>
                        </pic:spPr>
                      </pic:pic>
                    </a:graphicData>
                  </a:graphic>
                </wp:inline>
              </w:drawing>
            </w:r>
          </w:p>
        </w:tc>
        <w:tc>
          <w:tcPr>
            <w:tcW w:w="2340" w:type="dxa"/>
          </w:tcPr>
          <w:p w:rsidRPr="00795BDB" w:rsidR="5706AAAF" w:rsidP="40614766" w:rsidRDefault="5706AAAF" w14:paraId="77954D4F" w14:textId="573B44AB">
            <w:pPr>
              <w:jc w:val="center"/>
              <w:rPr>
                <w:rFonts w:cstheme="minorHAnsi"/>
              </w:rPr>
            </w:pPr>
            <w:r w:rsidRPr="00795BDB">
              <w:rPr>
                <w:rFonts w:cstheme="minorHAnsi"/>
                <w:noProof/>
                <w:color w:val="2B579A"/>
                <w:shd w:val="clear" w:color="auto" w:fill="E6E6E6"/>
              </w:rPr>
              <w:drawing>
                <wp:inline distT="0" distB="0" distL="0" distR="0" wp14:anchorId="7C5F5D53" wp14:editId="51D29013">
                  <wp:extent cx="1276350" cy="857250"/>
                  <wp:effectExtent l="0" t="0" r="0" b="0"/>
                  <wp:docPr id="740174723" name="Picture 740174723" descr="A manual wheelchair with a black seat. It has a black motorized add-on i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74723" name="Picture 740174723" descr="A manual wheelchair with a black seat. It has a black motorized add-on in the front."/>
                          <pic:cNvPicPr/>
                        </pic:nvPicPr>
                        <pic:blipFill>
                          <a:blip r:embed="rId20">
                            <a:extLst>
                              <a:ext uri="{28A0092B-C50C-407E-A947-70E740481C1C}">
                                <a14:useLocalDpi xmlns:a14="http://schemas.microsoft.com/office/drawing/2010/main" val="0"/>
                              </a:ext>
                            </a:extLst>
                          </a:blip>
                          <a:stretch>
                            <a:fillRect/>
                          </a:stretch>
                        </pic:blipFill>
                        <pic:spPr>
                          <a:xfrm>
                            <a:off x="0" y="0"/>
                            <a:ext cx="1276350" cy="857250"/>
                          </a:xfrm>
                          <a:prstGeom prst="rect">
                            <a:avLst/>
                          </a:prstGeom>
                        </pic:spPr>
                      </pic:pic>
                    </a:graphicData>
                  </a:graphic>
                </wp:inline>
              </w:drawing>
            </w:r>
          </w:p>
        </w:tc>
        <w:tc>
          <w:tcPr>
            <w:tcW w:w="2340" w:type="dxa"/>
          </w:tcPr>
          <w:p w:rsidRPr="00795BDB" w:rsidR="5706AAAF" w:rsidP="40614766" w:rsidRDefault="5706AAAF" w14:paraId="13A98F62" w14:textId="1444E8F1">
            <w:pPr>
              <w:jc w:val="center"/>
              <w:rPr>
                <w:rFonts w:cstheme="minorHAnsi"/>
              </w:rPr>
            </w:pPr>
            <w:r w:rsidRPr="00795BDB">
              <w:rPr>
                <w:rFonts w:cstheme="minorHAnsi"/>
                <w:noProof/>
                <w:color w:val="2B579A"/>
                <w:shd w:val="clear" w:color="auto" w:fill="E6E6E6"/>
              </w:rPr>
              <w:drawing>
                <wp:inline distT="0" distB="0" distL="0" distR="0" wp14:anchorId="0A831A72" wp14:editId="243BD9BD">
                  <wp:extent cx="1114425" cy="1114425"/>
                  <wp:effectExtent l="0" t="0" r="0" b="0"/>
                  <wp:docPr id="505925337" name="Picture 505925337" descr="Power wheelchair with black seat and red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25337" name="Picture 505925337" descr="Power wheelchair with black seat and red base."/>
                          <pic:cNvPicPr/>
                        </pic:nvPicPr>
                        <pic:blipFill>
                          <a:blip r:embed="rId21">
                            <a:extLst>
                              <a:ext uri="{28A0092B-C50C-407E-A947-70E740481C1C}">
                                <a14:useLocalDpi xmlns:a14="http://schemas.microsoft.com/office/drawing/2010/main" val="0"/>
                              </a:ext>
                            </a:extLst>
                          </a:blip>
                          <a:stretch>
                            <a:fillRect/>
                          </a:stretch>
                        </pic:blipFill>
                        <pic:spPr>
                          <a:xfrm>
                            <a:off x="0" y="0"/>
                            <a:ext cx="1114425" cy="1114425"/>
                          </a:xfrm>
                          <a:prstGeom prst="rect">
                            <a:avLst/>
                          </a:prstGeom>
                        </pic:spPr>
                      </pic:pic>
                    </a:graphicData>
                  </a:graphic>
                </wp:inline>
              </w:drawing>
            </w:r>
          </w:p>
        </w:tc>
        <w:tc>
          <w:tcPr>
            <w:tcW w:w="2340" w:type="dxa"/>
          </w:tcPr>
          <w:p w:rsidRPr="00795BDB" w:rsidR="5706AAAF" w:rsidP="40614766" w:rsidRDefault="5706AAAF" w14:paraId="6FDBB7E2" w14:textId="46EBF385">
            <w:pPr>
              <w:jc w:val="center"/>
              <w:rPr>
                <w:rFonts w:cstheme="minorHAnsi"/>
              </w:rPr>
            </w:pPr>
            <w:r w:rsidRPr="00795BDB">
              <w:rPr>
                <w:rFonts w:cstheme="minorHAnsi"/>
                <w:noProof/>
                <w:color w:val="2B579A"/>
                <w:shd w:val="clear" w:color="auto" w:fill="E6E6E6"/>
              </w:rPr>
              <w:drawing>
                <wp:inline distT="0" distB="0" distL="0" distR="0" wp14:anchorId="71FE9C44" wp14:editId="064A49E1">
                  <wp:extent cx="1238250" cy="1066800"/>
                  <wp:effectExtent l="0" t="0" r="0" b="0"/>
                  <wp:docPr id="805986402" name="Picture 805986402" descr="A yellow handcycle with a black s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86402" name="Picture 805986402" descr="A yellow handcycle with a black sea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38250" cy="1066800"/>
                          </a:xfrm>
                          <a:prstGeom prst="rect">
                            <a:avLst/>
                          </a:prstGeom>
                        </pic:spPr>
                      </pic:pic>
                    </a:graphicData>
                  </a:graphic>
                </wp:inline>
              </w:drawing>
            </w:r>
          </w:p>
        </w:tc>
      </w:tr>
    </w:tbl>
    <w:p w:rsidRPr="008A7018" w:rsidR="007744E8" w:rsidP="007744E8" w:rsidRDefault="007744E8" w14:paraId="4FADBB1B" w14:textId="4B675894">
      <w:pPr>
        <w:rPr>
          <w:rFonts w:eastAsia="Calibri" w:cstheme="minorHAnsi"/>
          <w:b/>
          <w:bCs/>
          <w:color w:val="193963"/>
        </w:rPr>
      </w:pPr>
      <w:r w:rsidRPr="008A7018">
        <w:rPr>
          <w:rFonts w:eastAsia="Calibri" w:cstheme="minorHAnsi"/>
          <w:b/>
          <w:bCs/>
          <w:color w:val="193963"/>
        </w:rPr>
        <w:t>Traffic Calming Measures</w:t>
      </w:r>
    </w:p>
    <w:p w:rsidR="00AD2ACD" w:rsidP="0093457A" w:rsidRDefault="00AD2ACD" w14:paraId="37CE790E" w14:textId="6CFB63A6">
      <w:pPr>
        <w:rPr>
          <w:rFonts w:eastAsia="Calibri" w:cstheme="minorHAnsi"/>
          <w:b/>
          <w:bCs/>
          <w:i/>
          <w:iCs/>
          <w:color w:val="193963"/>
        </w:rPr>
      </w:pPr>
      <w:r>
        <w:rPr>
          <w:rFonts w:eastAsia="Calibri" w:cstheme="minorHAnsi"/>
          <w:b/>
          <w:bCs/>
          <w:i/>
          <w:iCs/>
          <w:color w:val="193963"/>
        </w:rPr>
        <w:t>Gates</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120"/>
        <w:gridCol w:w="3120"/>
        <w:gridCol w:w="3120"/>
      </w:tblGrid>
      <w:tr w:rsidR="00AD2ACD" w:rsidTr="00AD2ACD" w14:paraId="0E44FD01" w14:textId="77777777">
        <w:tc>
          <w:tcPr>
            <w:tcW w:w="3043" w:type="dxa"/>
          </w:tcPr>
          <w:p w:rsidR="00AD2ACD" w:rsidP="007744E8" w:rsidRDefault="00AD2ACD" w14:paraId="72797B59" w14:textId="38F0FC69">
            <w:pPr>
              <w:rPr>
                <w:rFonts w:eastAsia="Calibri" w:cstheme="minorHAnsi"/>
                <w:b/>
                <w:bCs/>
                <w:color w:val="193963"/>
              </w:rPr>
            </w:pPr>
            <w:r>
              <w:rPr>
                <w:rFonts w:eastAsia="Calibri" w:cstheme="minorHAnsi"/>
                <w:b/>
                <w:bCs/>
                <w:noProof/>
                <w:color w:val="193963"/>
              </w:rPr>
              <w:drawing>
                <wp:inline distT="0" distB="0" distL="0" distR="0" wp14:anchorId="10101D91" wp14:editId="71E6938E">
                  <wp:extent cx="2095200" cy="1018800"/>
                  <wp:effectExtent l="0" t="0" r="635" b="0"/>
                  <wp:docPr id="669643839" name="Picture 2" descr="Close picture of two gates with signs indicating pedestrian only traf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43839" name="Picture 2" descr="Close picture of two gates with signs indicating pedestrian only traffic."/>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95200" cy="1018800"/>
                          </a:xfrm>
                          <a:prstGeom prst="rect">
                            <a:avLst/>
                          </a:prstGeom>
                        </pic:spPr>
                      </pic:pic>
                    </a:graphicData>
                  </a:graphic>
                </wp:inline>
              </w:drawing>
            </w:r>
          </w:p>
        </w:tc>
        <w:tc>
          <w:tcPr>
            <w:tcW w:w="3043" w:type="dxa"/>
          </w:tcPr>
          <w:p w:rsidR="00AD2ACD" w:rsidP="007744E8" w:rsidRDefault="00AD2ACD" w14:paraId="397E010A" w14:textId="026AA8D1">
            <w:pPr>
              <w:rPr>
                <w:rFonts w:eastAsia="Calibri" w:cstheme="minorHAnsi"/>
                <w:b/>
                <w:bCs/>
                <w:color w:val="193963"/>
              </w:rPr>
            </w:pPr>
            <w:r>
              <w:rPr>
                <w:rFonts w:eastAsia="Calibri" w:cstheme="minorHAnsi"/>
                <w:b/>
                <w:bCs/>
                <w:noProof/>
                <w:color w:val="193963"/>
              </w:rPr>
              <w:drawing>
                <wp:inline distT="0" distB="0" distL="0" distR="0" wp14:anchorId="50DB03A9" wp14:editId="1BD9FC27">
                  <wp:extent cx="2095200" cy="1018800"/>
                  <wp:effectExtent l="0" t="0" r="635" b="0"/>
                  <wp:docPr id="2080127260" name="Picture 3" descr="A metal gate with a sig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7260" name="Picture 3" descr="A metal gate with a sign on i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95200" cy="1018800"/>
                          </a:xfrm>
                          <a:prstGeom prst="rect">
                            <a:avLst/>
                          </a:prstGeom>
                        </pic:spPr>
                      </pic:pic>
                    </a:graphicData>
                  </a:graphic>
                </wp:inline>
              </w:drawing>
            </w:r>
          </w:p>
        </w:tc>
        <w:tc>
          <w:tcPr>
            <w:tcW w:w="3043" w:type="dxa"/>
          </w:tcPr>
          <w:p w:rsidR="00AD2ACD" w:rsidP="007744E8" w:rsidRDefault="00AD2ACD" w14:paraId="31FAB247" w14:textId="6FD04A10">
            <w:pPr>
              <w:rPr>
                <w:rFonts w:eastAsia="Calibri" w:cstheme="minorHAnsi"/>
                <w:b/>
                <w:bCs/>
                <w:color w:val="193963"/>
              </w:rPr>
            </w:pPr>
            <w:r>
              <w:rPr>
                <w:rFonts w:eastAsia="Calibri" w:cstheme="minorHAnsi"/>
                <w:b/>
                <w:bCs/>
                <w:noProof/>
                <w:color w:val="193963"/>
              </w:rPr>
              <w:drawing>
                <wp:inline distT="0" distB="0" distL="0" distR="0" wp14:anchorId="24B62E8B" wp14:editId="3C761A55">
                  <wp:extent cx="2095200" cy="1018800"/>
                  <wp:effectExtent l="0" t="0" r="635" b="0"/>
                  <wp:docPr id="1494267906" name="Picture 4" descr="Picture of two gates and bike racks with signs indicating pedestrian only traffic. One sign signals cyclists to dismount for 30 me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67906" name="Picture 4" descr="Picture of two gates and bike racks with signs indicating pedestrian only traffic. One sign signals cyclists to dismount for 30 meters.&#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95200" cy="1018800"/>
                          </a:xfrm>
                          <a:prstGeom prst="rect">
                            <a:avLst/>
                          </a:prstGeom>
                        </pic:spPr>
                      </pic:pic>
                    </a:graphicData>
                  </a:graphic>
                </wp:inline>
              </w:drawing>
            </w:r>
          </w:p>
        </w:tc>
      </w:tr>
    </w:tbl>
    <w:p w:rsidR="00EE1976" w:rsidP="638227AF" w:rsidRDefault="00EE1976" w14:paraId="2579B78C" w14:textId="3B61BF16">
      <w:pPr>
        <w:pStyle w:val="Normal"/>
        <w:rPr>
          <w:rFonts w:eastAsia="Calibri" w:cs="Calibri" w:cstheme="minorAscii"/>
          <w:b w:val="1"/>
          <w:bCs w:val="1"/>
          <w:i w:val="1"/>
          <w:iCs w:val="1"/>
          <w:color w:val="193963"/>
        </w:rPr>
      </w:pPr>
      <w:r w:rsidRPr="638227AF" w:rsidR="00EE1976">
        <w:rPr>
          <w:rFonts w:eastAsia="Calibri" w:cs="Calibri" w:cstheme="minorAscii"/>
          <w:b w:val="1"/>
          <w:bCs w:val="1"/>
          <w:i w:val="1"/>
          <w:iCs w:val="1"/>
          <w:color w:val="193963"/>
        </w:rPr>
        <w:t>Bollards</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3683"/>
        <w:gridCol w:w="1399"/>
        <w:gridCol w:w="4278"/>
      </w:tblGrid>
      <w:tr w:rsidR="00822ACD" w:rsidTr="638227AF" w14:paraId="4B621076" w14:textId="77777777">
        <w:tc>
          <w:tcPr>
            <w:tcW w:w="3116" w:type="dxa"/>
            <w:tcMar/>
          </w:tcPr>
          <w:p w:rsidR="00822ACD" w:rsidP="007744E8" w:rsidRDefault="00F33138" w14:paraId="6557139A" w14:textId="63BF18D6">
            <w:pPr>
              <w:rPr>
                <w:rFonts w:eastAsia="Calibri" w:cstheme="minorHAnsi"/>
                <w:b/>
                <w:bCs/>
                <w:i/>
                <w:iCs/>
                <w:color w:val="193963"/>
              </w:rPr>
            </w:pPr>
            <w:r w:rsidRPr="00F33138">
              <w:rPr>
                <w:rFonts w:eastAsia="Calibri" w:cstheme="minorHAnsi"/>
                <w:b/>
                <w:bCs/>
                <w:noProof/>
                <w:color w:val="193963"/>
              </w:rPr>
              <w:drawing>
                <wp:inline distT="0" distB="0" distL="0" distR="0" wp14:anchorId="3528B0C5" wp14:editId="7A08CBDA">
                  <wp:extent cx="2606400" cy="1710000"/>
                  <wp:effectExtent l="0" t="0" r="0" b="5080"/>
                  <wp:docPr id="1002318711" name="Picture 1" descr="Cycle path with white bollards and yellow median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18711" name="Picture 1" descr="Cycle path with white bollards and yellow median to the right."/>
                          <pic:cNvPicPr/>
                        </pic:nvPicPr>
                        <pic:blipFill>
                          <a:blip r:embed="rId26"/>
                          <a:stretch>
                            <a:fillRect/>
                          </a:stretch>
                        </pic:blipFill>
                        <pic:spPr>
                          <a:xfrm>
                            <a:off x="0" y="0"/>
                            <a:ext cx="2606400" cy="1710000"/>
                          </a:xfrm>
                          <a:prstGeom prst="rect">
                            <a:avLst/>
                          </a:prstGeom>
                        </pic:spPr>
                      </pic:pic>
                    </a:graphicData>
                  </a:graphic>
                </wp:inline>
              </w:drawing>
            </w:r>
          </w:p>
        </w:tc>
        <w:tc>
          <w:tcPr>
            <w:tcW w:w="3117" w:type="dxa"/>
            <w:tcMar/>
          </w:tcPr>
          <w:p w:rsidR="00822ACD" w:rsidP="007744E8" w:rsidRDefault="00822ACD" w14:paraId="5897DDD9" w14:textId="2E7F32EB">
            <w:pPr>
              <w:rPr>
                <w:rFonts w:eastAsia="Calibri" w:cstheme="minorHAnsi"/>
                <w:b/>
                <w:bCs/>
                <w:i/>
                <w:iCs/>
                <w:color w:val="193963"/>
              </w:rPr>
            </w:pPr>
            <w:r w:rsidRPr="00822ACD">
              <w:rPr>
                <w:rFonts w:eastAsia="Calibri" w:cstheme="minorHAnsi"/>
                <w:b/>
                <w:bCs/>
                <w:noProof/>
                <w:color w:val="193963"/>
              </w:rPr>
              <w:drawing>
                <wp:inline distT="0" distB="0" distL="0" distR="0" wp14:anchorId="60D134C4" wp14:editId="0768F730">
                  <wp:extent cx="1725474" cy="887286"/>
                  <wp:effectExtent l="0" t="0" r="1905" b="1905"/>
                  <wp:docPr id="1887566406" name="Picture 1" descr="White lines and bollards on the ro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66406" name="Picture 1" descr="White lines and bollards on the road.&#10;"/>
                          <pic:cNvPicPr/>
                        </pic:nvPicPr>
                        <pic:blipFill>
                          <a:blip r:embed="rId27"/>
                          <a:stretch>
                            <a:fillRect/>
                          </a:stretch>
                        </pic:blipFill>
                        <pic:spPr>
                          <a:xfrm rot="5400000">
                            <a:off x="0" y="0"/>
                            <a:ext cx="1733968" cy="891654"/>
                          </a:xfrm>
                          <a:prstGeom prst="rect">
                            <a:avLst/>
                          </a:prstGeom>
                        </pic:spPr>
                      </pic:pic>
                    </a:graphicData>
                  </a:graphic>
                </wp:inline>
              </w:drawing>
            </w:r>
          </w:p>
        </w:tc>
        <w:tc>
          <w:tcPr>
            <w:tcW w:w="3117" w:type="dxa"/>
            <w:tcMar/>
          </w:tcPr>
          <w:p w:rsidR="00822ACD" w:rsidP="007744E8" w:rsidRDefault="00822ACD" w14:paraId="5526C50B" w14:textId="75C92B53">
            <w:pPr>
              <w:rPr>
                <w:rFonts w:eastAsia="Calibri" w:cstheme="minorHAnsi"/>
                <w:b/>
                <w:bCs/>
                <w:i/>
                <w:iCs/>
                <w:color w:val="193963"/>
              </w:rPr>
            </w:pPr>
            <w:r w:rsidRPr="00822ACD">
              <w:rPr>
                <w:noProof/>
              </w:rPr>
              <w:drawing>
                <wp:inline distT="0" distB="0" distL="0" distR="0" wp14:anchorId="418FF8A7" wp14:editId="0207866B">
                  <wp:extent cx="3052545" cy="1728788"/>
                  <wp:effectExtent l="0" t="0" r="0" b="0"/>
                  <wp:docPr id="1296358675" name="Picture 1" descr="A street with tall buildings in the background. Trees are to the left and thin white bollards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58675" name="Picture 1" descr="A street with tall buildings in the background. Trees are to the left and thin white bollards to the right."/>
                          <pic:cNvPicPr/>
                        </pic:nvPicPr>
                        <pic:blipFill>
                          <a:blip r:embed="rId28"/>
                          <a:stretch>
                            <a:fillRect/>
                          </a:stretch>
                        </pic:blipFill>
                        <pic:spPr>
                          <a:xfrm>
                            <a:off x="0" y="0"/>
                            <a:ext cx="3069042" cy="1738131"/>
                          </a:xfrm>
                          <a:prstGeom prst="rect">
                            <a:avLst/>
                          </a:prstGeom>
                        </pic:spPr>
                      </pic:pic>
                    </a:graphicData>
                  </a:graphic>
                </wp:inline>
              </w:drawing>
            </w:r>
          </w:p>
        </w:tc>
      </w:tr>
    </w:tbl>
    <w:p w:rsidR="638227AF" w:rsidRDefault="638227AF" w14:paraId="0AAE6B7B" w14:textId="00486FF8">
      <w:r>
        <w:br w:type="page"/>
      </w:r>
    </w:p>
    <w:p w:rsidRPr="00EE1976" w:rsidR="00EE1976" w:rsidP="53563C54" w:rsidRDefault="00EE1976" w14:paraId="45748605" w14:textId="263B90E2">
      <w:pPr>
        <w:rPr>
          <w:rFonts w:eastAsia="Calibri" w:cs="Calibri" w:cstheme="minorAscii"/>
          <w:b w:val="1"/>
          <w:bCs w:val="1"/>
          <w:i w:val="1"/>
          <w:iCs w:val="1"/>
          <w:color w:val="193963"/>
        </w:rPr>
      </w:pPr>
      <w:r w:rsidRPr="53563C54" w:rsidR="086A8EC4">
        <w:rPr>
          <w:rFonts w:eastAsia="Calibri" w:cs="Calibri" w:cstheme="minorAscii"/>
          <w:b w:val="1"/>
          <w:bCs w:val="1"/>
          <w:i w:val="1"/>
          <w:iCs w:val="1"/>
          <w:color w:val="193963"/>
        </w:rPr>
        <w:t xml:space="preserve">Speed </w:t>
      </w:r>
      <w:r w:rsidRPr="53563C54" w:rsidR="656C238B">
        <w:rPr>
          <w:rFonts w:eastAsia="Calibri" w:cs="Calibri" w:cstheme="minorAscii"/>
          <w:b w:val="1"/>
          <w:bCs w:val="1"/>
          <w:i w:val="1"/>
          <w:iCs w:val="1"/>
          <w:color w:val="193963"/>
        </w:rPr>
        <w:t>r</w:t>
      </w:r>
      <w:r w:rsidRPr="53563C54" w:rsidR="086A8EC4">
        <w:rPr>
          <w:rFonts w:eastAsia="Calibri" w:cs="Calibri" w:cstheme="minorAscii"/>
          <w:b w:val="1"/>
          <w:bCs w:val="1"/>
          <w:i w:val="1"/>
          <w:iCs w:val="1"/>
          <w:color w:val="193963"/>
        </w:rPr>
        <w:t xml:space="preserve">educer </w:t>
      </w:r>
      <w:r w:rsidRPr="53563C54" w:rsidR="1EC29C9D">
        <w:rPr>
          <w:rFonts w:eastAsia="Calibri" w:cs="Calibri" w:cstheme="minorAscii"/>
          <w:b w:val="1"/>
          <w:bCs w:val="1"/>
          <w:i w:val="1"/>
          <w:iCs w:val="1"/>
          <w:color w:val="193963"/>
        </w:rPr>
        <w:t>in front of Science World in Vancouver, BC</w:t>
      </w:r>
    </w:p>
    <w:p w:rsidRPr="007744E8" w:rsidR="6674E466" w:rsidP="6674E466" w:rsidRDefault="2A454DFE" w14:paraId="2D406DB2" w14:textId="03C6F229">
      <w:pPr/>
      <w:r w:rsidR="23160DC1">
        <w:drawing>
          <wp:inline wp14:editId="64CA7061" wp14:anchorId="1C0195BD">
            <wp:extent cx="5142186" cy="2150818"/>
            <wp:effectExtent l="0" t="0" r="0" b="0"/>
            <wp:docPr id="2016737941" name="" title=""/>
            <wp:cNvGraphicFramePr>
              <a:graphicFrameLocks noChangeAspect="1"/>
            </wp:cNvGraphicFramePr>
            <a:graphic>
              <a:graphicData uri="http://schemas.openxmlformats.org/drawingml/2006/picture">
                <pic:pic>
                  <pic:nvPicPr>
                    <pic:cNvPr id="0" name=""/>
                    <pic:cNvPicPr/>
                  </pic:nvPicPr>
                  <pic:blipFill>
                    <a:blip r:embed="R6b470ddd120e4abf">
                      <a:extLst>
                        <a:ext xmlns:a="http://schemas.openxmlformats.org/drawingml/2006/main" uri="{28A0092B-C50C-407E-A947-70E740481C1C}">
                          <a14:useLocalDpi val="0"/>
                        </a:ext>
                      </a:extLst>
                    </a:blip>
                    <a:stretch>
                      <a:fillRect/>
                    </a:stretch>
                  </pic:blipFill>
                  <pic:spPr>
                    <a:xfrm>
                      <a:off x="0" y="0"/>
                      <a:ext cx="5142186" cy="2150818"/>
                    </a:xfrm>
                    <a:prstGeom prst="rect">
                      <a:avLst/>
                    </a:prstGeom>
                  </pic:spPr>
                </pic:pic>
              </a:graphicData>
            </a:graphic>
          </wp:inline>
        </w:drawing>
      </w:r>
      <w:r w:rsidR="23160DC1">
        <w:drawing>
          <wp:inline wp14:editId="2A6EB772" wp14:anchorId="7CFFB323">
            <wp:extent cx="5153025" cy="2601287"/>
            <wp:effectExtent l="0" t="0" r="0" b="0"/>
            <wp:docPr id="1920339254" name="" title=""/>
            <wp:cNvGraphicFramePr>
              <a:graphicFrameLocks noChangeAspect="1"/>
            </wp:cNvGraphicFramePr>
            <a:graphic>
              <a:graphicData uri="http://schemas.openxmlformats.org/drawingml/2006/picture">
                <pic:pic>
                  <pic:nvPicPr>
                    <pic:cNvPr id="0" name=""/>
                    <pic:cNvPicPr/>
                  </pic:nvPicPr>
                  <pic:blipFill>
                    <a:blip r:embed="Rf2f45ede63e04088">
                      <a:extLst>
                        <a:ext xmlns:a="http://schemas.openxmlformats.org/drawingml/2006/main" uri="{28A0092B-C50C-407E-A947-70E740481C1C}">
                          <a14:useLocalDpi val="0"/>
                        </a:ext>
                      </a:extLst>
                    </a:blip>
                    <a:stretch>
                      <a:fillRect/>
                    </a:stretch>
                  </pic:blipFill>
                  <pic:spPr>
                    <a:xfrm>
                      <a:off x="0" y="0"/>
                      <a:ext cx="5153025" cy="2601287"/>
                    </a:xfrm>
                    <a:prstGeom prst="rect">
                      <a:avLst/>
                    </a:prstGeom>
                  </pic:spPr>
                </pic:pic>
              </a:graphicData>
            </a:graphic>
          </wp:inline>
        </w:drawing>
      </w:r>
    </w:p>
    <w:p w:rsidRPr="007744E8" w:rsidR="6674E466" w:rsidP="638227AF" w:rsidRDefault="2A454DFE" w14:paraId="7277DBF0" w14:textId="5EF874F3">
      <w:pPr>
        <w:spacing w:after="0" w:afterAutospacing="off"/>
        <w:rPr>
          <w:rFonts w:cs="Calibri" w:cstheme="minorAscii"/>
        </w:rPr>
      </w:pPr>
      <w:r w:rsidRPr="53563C54" w:rsidR="44AA5DF8">
        <w:rPr>
          <w:rFonts w:cs="Calibri" w:cstheme="minorAscii"/>
          <w:i w:val="1"/>
          <w:iCs w:val="1"/>
        </w:rPr>
        <w:t>Note.</w:t>
      </w:r>
      <w:r w:rsidRPr="53563C54" w:rsidR="40A211F5">
        <w:rPr>
          <w:rFonts w:cs="Calibri" w:cstheme="minorAscii"/>
          <w:i w:val="1"/>
          <w:iCs w:val="1"/>
        </w:rPr>
        <w:t xml:space="preserve"> </w:t>
      </w:r>
      <w:r w:rsidRPr="53563C54" w:rsidR="44AA5DF8">
        <w:rPr>
          <w:rFonts w:cs="Calibri" w:cstheme="minorAscii"/>
        </w:rPr>
        <w:t xml:space="preserve">Dragon </w:t>
      </w:r>
      <w:r w:rsidRPr="53563C54" w:rsidR="44AA5DF8">
        <w:rPr>
          <w:rFonts w:cs="Calibri" w:cstheme="minorAscii"/>
        </w:rPr>
        <w:t>boat</w:t>
      </w:r>
      <w:r w:rsidRPr="53563C54" w:rsidR="44AA5DF8">
        <w:rPr>
          <w:rFonts w:cs="Calibri" w:cstheme="minorAscii"/>
        </w:rPr>
        <w:t xml:space="preserve"> with footrests </w:t>
      </w:r>
      <w:r w:rsidRPr="53563C54" w:rsidR="44AA5DF8">
        <w:rPr>
          <w:rFonts w:cs="Calibri" w:cstheme="minorAscii"/>
        </w:rPr>
        <w:t>is</w:t>
      </w:r>
      <w:r w:rsidRPr="53563C54" w:rsidR="44AA5DF8">
        <w:rPr>
          <w:rFonts w:cs="Calibri" w:cstheme="minorAscii"/>
        </w:rPr>
        <w:t xml:space="preserve"> used as a speed reducer for cyclists to slow down prior to the pedestrian crosswalk. Photos are from Google Maps. </w:t>
      </w:r>
    </w:p>
    <w:p w:rsidRPr="007744E8" w:rsidR="6674E466" w:rsidP="638227AF" w:rsidRDefault="2A454DFE" w14:paraId="0759CECF" w14:textId="1CC2916E">
      <w:pPr>
        <w:rPr>
          <w:rFonts w:cs="Calibri" w:cstheme="minorAscii"/>
        </w:rPr>
      </w:pPr>
      <w:r w:rsidRPr="638227AF" w:rsidR="38529647">
        <w:rPr>
          <w:rFonts w:cs="Calibri" w:cstheme="minorAscii"/>
        </w:rPr>
        <w:t>Google (January 2022). [</w:t>
      </w:r>
      <w:r w:rsidRPr="638227AF" w:rsidR="38529647">
        <w:rPr>
          <w:rFonts w:cs="Calibri" w:cstheme="minorAscii"/>
        </w:rPr>
        <w:t>Google Maps street</w:t>
      </w:r>
      <w:r w:rsidRPr="638227AF" w:rsidR="38529647">
        <w:rPr>
          <w:rFonts w:cs="Calibri" w:cstheme="minorAscii"/>
        </w:rPr>
        <w:t xml:space="preserve"> view of Science World]. Retrieved January 21, 2025, f</w:t>
      </w:r>
      <w:r w:rsidRPr="638227AF" w:rsidR="46DB1763">
        <w:rPr>
          <w:rFonts w:cs="Calibri" w:cstheme="minorAscii"/>
        </w:rPr>
        <w:t xml:space="preserve">rom </w:t>
      </w:r>
      <w:hyperlink r:id="R8c74a236ae5647be">
        <w:r w:rsidRPr="638227AF" w:rsidR="0DFEEC2D">
          <w:rPr>
            <w:rStyle w:val="Hyperlink"/>
            <w:rFonts w:cs="Calibri" w:cstheme="minorAscii"/>
          </w:rPr>
          <w:t>https://maps.app.goo.gl/pFGgJDejF6dM2Biw8</w:t>
        </w:r>
      </w:hyperlink>
    </w:p>
    <w:p w:rsidRPr="007744E8" w:rsidR="6674E466" w:rsidP="638227AF" w:rsidRDefault="2A454DFE" w14:paraId="583FC6C3" w14:textId="2EE6AAB6">
      <w:pPr>
        <w:pStyle w:val="Normal"/>
        <w:rPr>
          <w:rFonts w:eastAsia="Calibri" w:cs="Calibri" w:cstheme="minorAscii"/>
          <w:b w:val="1"/>
          <w:bCs w:val="1"/>
          <w:i w:val="1"/>
          <w:iCs w:val="1"/>
          <w:color w:val="193963"/>
        </w:rPr>
      </w:pPr>
      <w:r w:rsidRPr="638227AF" w:rsidR="2A454DFE">
        <w:rPr>
          <w:rFonts w:eastAsia="Calibri" w:cs="Calibri" w:cstheme="minorAscii"/>
          <w:b w:val="1"/>
          <w:bCs w:val="1"/>
          <w:i w:val="1"/>
          <w:iCs w:val="1"/>
          <w:color w:val="193963"/>
        </w:rPr>
        <w:t xml:space="preserve">Signage at </w:t>
      </w:r>
      <w:r w:rsidRPr="638227AF" w:rsidR="3C53FB74">
        <w:rPr>
          <w:rFonts w:eastAsia="Calibri" w:cs="Calibri" w:cstheme="minorAscii"/>
          <w:b w:val="1"/>
          <w:bCs w:val="1"/>
          <w:i w:val="1"/>
          <w:iCs w:val="1"/>
          <w:color w:val="193963"/>
        </w:rPr>
        <w:t>construction</w:t>
      </w:r>
      <w:r w:rsidRPr="638227AF" w:rsidR="2A454DFE">
        <w:rPr>
          <w:rFonts w:eastAsia="Calibri" w:cs="Calibri" w:cstheme="minorAscii"/>
          <w:b w:val="1"/>
          <w:bCs w:val="1"/>
          <w:i w:val="1"/>
          <w:iCs w:val="1"/>
          <w:color w:val="193963"/>
        </w:rPr>
        <w:t xml:space="preserve"> sites</w:t>
      </w:r>
    </w:p>
    <w:tbl>
      <w:tblPr>
        <w:tblStyle w:val="TableGrid"/>
        <w:tblW w:w="0" w:type="auto"/>
        <w:tblBorders>
          <w:top w:val="none" w:color="000000" w:themeColor="text1" w:sz="12" w:space="0"/>
          <w:left w:val="none" w:color="000000" w:themeColor="text1" w:sz="12" w:space="0"/>
          <w:bottom w:val="none" w:color="000000" w:themeColor="text1" w:sz="12" w:space="0"/>
          <w:right w:val="none" w:color="000000" w:themeColor="text1" w:sz="12" w:space="0"/>
          <w:insideH w:val="none" w:color="000000" w:themeColor="text1" w:sz="12" w:space="0"/>
          <w:insideV w:val="none" w:color="000000" w:themeColor="text1" w:sz="12" w:space="0"/>
        </w:tblBorders>
        <w:tblLayout w:type="fixed"/>
        <w:tblLook w:val="06A0" w:firstRow="1" w:lastRow="0" w:firstColumn="1" w:lastColumn="0" w:noHBand="1" w:noVBand="1"/>
      </w:tblPr>
      <w:tblGrid>
        <w:gridCol w:w="2340"/>
        <w:gridCol w:w="2340"/>
        <w:gridCol w:w="2340"/>
        <w:gridCol w:w="2340"/>
      </w:tblGrid>
      <w:tr w:rsidR="40614766" w:rsidTr="40614766" w14:paraId="3F42FCC1" w14:textId="77777777">
        <w:trPr>
          <w:trHeight w:val="300"/>
        </w:trPr>
        <w:tc>
          <w:tcPr>
            <w:tcW w:w="2340" w:type="dxa"/>
          </w:tcPr>
          <w:p w:rsidRPr="00795BDB" w:rsidR="6BDEEF1A" w:rsidP="40614766" w:rsidRDefault="6BDEEF1A" w14:paraId="5C6CD892" w14:textId="3328857A">
            <w:pPr>
              <w:jc w:val="center"/>
              <w:rPr>
                <w:rFonts w:cstheme="minorHAnsi"/>
              </w:rPr>
            </w:pPr>
            <w:r w:rsidRPr="00795BDB">
              <w:rPr>
                <w:rFonts w:cstheme="minorHAnsi"/>
                <w:noProof/>
                <w:color w:val="2B579A"/>
                <w:shd w:val="clear" w:color="auto" w:fill="E6E6E6"/>
              </w:rPr>
              <w:drawing>
                <wp:inline distT="0" distB="0" distL="0" distR="0" wp14:anchorId="47F3F2A1" wp14:editId="42730F41">
                  <wp:extent cx="876300" cy="609600"/>
                  <wp:effectExtent l="0" t="0" r="0" b="0"/>
                  <wp:docPr id="1975607762" name="Picture 1975607762" descr="White sidewalk closed sign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07762" name="Picture 1975607762" descr="White sidewalk closed sign with black text."/>
                          <pic:cNvPicPr/>
                        </pic:nvPicPr>
                        <pic:blipFill>
                          <a:blip r:embed="rId29">
                            <a:extLst>
                              <a:ext uri="{28A0092B-C50C-407E-A947-70E740481C1C}">
                                <a14:useLocalDpi xmlns:a14="http://schemas.microsoft.com/office/drawing/2010/main" val="0"/>
                              </a:ext>
                            </a:extLst>
                          </a:blip>
                          <a:stretch>
                            <a:fillRect/>
                          </a:stretch>
                        </pic:blipFill>
                        <pic:spPr>
                          <a:xfrm>
                            <a:off x="0" y="0"/>
                            <a:ext cx="876300" cy="609600"/>
                          </a:xfrm>
                          <a:prstGeom prst="rect">
                            <a:avLst/>
                          </a:prstGeom>
                        </pic:spPr>
                      </pic:pic>
                    </a:graphicData>
                  </a:graphic>
                </wp:inline>
              </w:drawing>
            </w:r>
          </w:p>
        </w:tc>
        <w:tc>
          <w:tcPr>
            <w:tcW w:w="2340" w:type="dxa"/>
          </w:tcPr>
          <w:p w:rsidRPr="00795BDB" w:rsidR="6BDEEF1A" w:rsidP="40614766" w:rsidRDefault="6BDEEF1A" w14:paraId="7D182749" w14:textId="01FEB357">
            <w:pPr>
              <w:jc w:val="center"/>
              <w:rPr>
                <w:rFonts w:cstheme="minorHAnsi"/>
              </w:rPr>
            </w:pPr>
            <w:r w:rsidRPr="00795BDB">
              <w:rPr>
                <w:rFonts w:cstheme="minorHAnsi"/>
                <w:noProof/>
                <w:color w:val="2B579A"/>
                <w:shd w:val="clear" w:color="auto" w:fill="E6E6E6"/>
              </w:rPr>
              <w:drawing>
                <wp:inline distT="0" distB="0" distL="0" distR="0" wp14:anchorId="536103D6" wp14:editId="3D8C0FE4">
                  <wp:extent cx="857250" cy="571500"/>
                  <wp:effectExtent l="0" t="0" r="0" b="0"/>
                  <wp:docPr id="1635286071" name="Picture 1635286071" descr="White sidewalk closed sign with black text and an arrow pointing left indicating crossing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86071" name="Picture 1635286071" descr="White sidewalk closed sign with black text and an arrow pointing left indicating crossing point. "/>
                          <pic:cNvPicPr/>
                        </pic:nvPicPr>
                        <pic:blipFill>
                          <a:blip r:embed="rId30">
                            <a:extLst>
                              <a:ext uri="{28A0092B-C50C-407E-A947-70E740481C1C}">
                                <a14:useLocalDpi xmlns:a14="http://schemas.microsoft.com/office/drawing/2010/main" val="0"/>
                              </a:ext>
                            </a:extLst>
                          </a:blip>
                          <a:stretch>
                            <a:fillRect/>
                          </a:stretch>
                        </pic:blipFill>
                        <pic:spPr>
                          <a:xfrm>
                            <a:off x="0" y="0"/>
                            <a:ext cx="857250" cy="571500"/>
                          </a:xfrm>
                          <a:prstGeom prst="rect">
                            <a:avLst/>
                          </a:prstGeom>
                        </pic:spPr>
                      </pic:pic>
                    </a:graphicData>
                  </a:graphic>
                </wp:inline>
              </w:drawing>
            </w:r>
          </w:p>
        </w:tc>
        <w:tc>
          <w:tcPr>
            <w:tcW w:w="2340" w:type="dxa"/>
          </w:tcPr>
          <w:p w:rsidRPr="00795BDB" w:rsidR="5B05ADE9" w:rsidP="40614766" w:rsidRDefault="5B05ADE9" w14:paraId="26680FA3" w14:textId="351CA4CF">
            <w:pPr>
              <w:jc w:val="center"/>
              <w:rPr>
                <w:rFonts w:cstheme="minorHAnsi"/>
              </w:rPr>
            </w:pPr>
            <w:r w:rsidRPr="00795BDB">
              <w:rPr>
                <w:rFonts w:cstheme="minorHAnsi"/>
                <w:noProof/>
                <w:color w:val="2B579A"/>
                <w:shd w:val="clear" w:color="auto" w:fill="E6E6E6"/>
              </w:rPr>
              <w:drawing>
                <wp:inline distT="0" distB="0" distL="0" distR="0" wp14:anchorId="3D2A8D89" wp14:editId="7C6E40D1">
                  <wp:extent cx="876300" cy="809625"/>
                  <wp:effectExtent l="0" t="0" r="0" b="0"/>
                  <wp:docPr id="2097902801" name="Picture 2097902801" descr="Orange sign with bicycle image and the words &quot;lane clos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902801" name="Picture 2097902801" descr="Orange sign with bicycle image and the words &quot;lane closed&quot;"/>
                          <pic:cNvPicPr/>
                        </pic:nvPicPr>
                        <pic:blipFill>
                          <a:blip r:embed="rId31">
                            <a:extLst>
                              <a:ext uri="{28A0092B-C50C-407E-A947-70E740481C1C}">
                                <a14:useLocalDpi xmlns:a14="http://schemas.microsoft.com/office/drawing/2010/main" val="0"/>
                              </a:ext>
                            </a:extLst>
                          </a:blip>
                          <a:stretch>
                            <a:fillRect/>
                          </a:stretch>
                        </pic:blipFill>
                        <pic:spPr>
                          <a:xfrm>
                            <a:off x="0" y="0"/>
                            <a:ext cx="876300" cy="809625"/>
                          </a:xfrm>
                          <a:prstGeom prst="rect">
                            <a:avLst/>
                          </a:prstGeom>
                        </pic:spPr>
                      </pic:pic>
                    </a:graphicData>
                  </a:graphic>
                </wp:inline>
              </w:drawing>
            </w:r>
          </w:p>
        </w:tc>
        <w:tc>
          <w:tcPr>
            <w:tcW w:w="2340" w:type="dxa"/>
          </w:tcPr>
          <w:p w:rsidRPr="00795BDB" w:rsidR="5B05ADE9" w:rsidP="40614766" w:rsidRDefault="5B05ADE9" w14:paraId="09769578" w14:textId="6ECA4B3A">
            <w:pPr>
              <w:jc w:val="center"/>
              <w:rPr>
                <w:rFonts w:cstheme="minorHAnsi"/>
              </w:rPr>
            </w:pPr>
            <w:r w:rsidRPr="00795BDB">
              <w:rPr>
                <w:rFonts w:cstheme="minorHAnsi"/>
                <w:noProof/>
                <w:color w:val="2B579A"/>
                <w:shd w:val="clear" w:color="auto" w:fill="E6E6E6"/>
              </w:rPr>
              <w:drawing>
                <wp:inline distT="0" distB="0" distL="0" distR="0" wp14:anchorId="71C60E6C" wp14:editId="04124F7B">
                  <wp:extent cx="742950" cy="828675"/>
                  <wp:effectExtent l="0" t="0" r="0" b="0"/>
                  <wp:docPr id="1752651657" name="Picture 1752651657" descr="Orange caution sign asking traffic to proceed slowly. Has images of a bicycle and pedestrian indicating a shared path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51657" name="Picture 1752651657" descr="Orange caution sign asking traffic to proceed slowly. Has images of a bicycle and pedestrian indicating a shared pathway. "/>
                          <pic:cNvPicPr/>
                        </pic:nvPicPr>
                        <pic:blipFill>
                          <a:blip r:embed="rId32">
                            <a:extLst>
                              <a:ext uri="{28A0092B-C50C-407E-A947-70E740481C1C}">
                                <a14:useLocalDpi xmlns:a14="http://schemas.microsoft.com/office/drawing/2010/main" val="0"/>
                              </a:ext>
                            </a:extLst>
                          </a:blip>
                          <a:stretch>
                            <a:fillRect/>
                          </a:stretch>
                        </pic:blipFill>
                        <pic:spPr>
                          <a:xfrm>
                            <a:off x="0" y="0"/>
                            <a:ext cx="742950" cy="828675"/>
                          </a:xfrm>
                          <a:prstGeom prst="rect">
                            <a:avLst/>
                          </a:prstGeom>
                        </pic:spPr>
                      </pic:pic>
                    </a:graphicData>
                  </a:graphic>
                </wp:inline>
              </w:drawing>
            </w:r>
          </w:p>
          <w:p w:rsidRPr="00795BDB" w:rsidR="40614766" w:rsidP="40614766" w:rsidRDefault="40614766" w14:paraId="1B0FC71D" w14:textId="7FFD30D7">
            <w:pPr>
              <w:jc w:val="center"/>
              <w:rPr>
                <w:rFonts w:cstheme="minorHAnsi"/>
              </w:rPr>
            </w:pPr>
          </w:p>
        </w:tc>
      </w:tr>
    </w:tbl>
    <w:p w:rsidR="5CB0E1CC" w:rsidP="2D0521F3" w:rsidRDefault="07B38037" w14:paraId="1450C78A" w14:textId="566801B3">
      <w:pPr>
        <w:rPr>
          <w:rStyle w:val="Hyperlink"/>
          <w:rFonts w:cstheme="minorHAnsi"/>
        </w:rPr>
      </w:pPr>
      <w:r w:rsidRPr="638227AF" w:rsidR="07B38037">
        <w:rPr>
          <w:rFonts w:cs="Calibri" w:cstheme="minorAscii"/>
          <w:i w:val="1"/>
          <w:iCs w:val="1"/>
        </w:rPr>
        <w:t xml:space="preserve">Note. </w:t>
      </w:r>
      <w:r w:rsidRPr="638227AF" w:rsidR="07B38037">
        <w:rPr>
          <w:rFonts w:cs="Calibri" w:cstheme="minorAscii"/>
        </w:rPr>
        <w:t xml:space="preserve">Construction signs are </w:t>
      </w:r>
      <w:r w:rsidRPr="638227AF" w:rsidR="74A4F410">
        <w:rPr>
          <w:rFonts w:cs="Calibri" w:cstheme="minorAscii"/>
        </w:rPr>
        <w:t xml:space="preserve">from </w:t>
      </w:r>
      <w:r w:rsidRPr="638227AF" w:rsidR="07B38037">
        <w:rPr>
          <w:rFonts w:cs="Calibri" w:cstheme="minorAscii"/>
        </w:rPr>
        <w:t>t</w:t>
      </w:r>
      <w:r w:rsidRPr="638227AF" w:rsidR="0E3C435C">
        <w:rPr>
          <w:rFonts w:cs="Calibri" w:cstheme="minorAscii"/>
        </w:rPr>
        <w:t xml:space="preserve">he Graphic Sign Index Section 5.0 Construction Signs. British Columbia Provincial Sign Program. </w:t>
      </w:r>
      <w:proofErr w:type="gramStart"/>
      <w:r w:rsidRPr="638227AF" w:rsidR="182A8B10">
        <w:rPr>
          <w:rFonts w:cs="Calibri" w:cstheme="minorAscii"/>
        </w:rPr>
        <w:t>March,</w:t>
      </w:r>
      <w:proofErr w:type="gramEnd"/>
      <w:r w:rsidRPr="638227AF" w:rsidR="182A8B10">
        <w:rPr>
          <w:rFonts w:cs="Calibri" w:cstheme="minorAscii"/>
        </w:rPr>
        <w:t xml:space="preserve"> 2024. </w:t>
      </w:r>
      <w:hyperlink r:id="Reab3bfbd33164883">
        <w:r w:rsidRPr="638227AF" w:rsidR="182A8B10">
          <w:rPr>
            <w:rStyle w:val="Hyperlink"/>
            <w:rFonts w:cs="Calibri" w:cstheme="minorAscii"/>
          </w:rPr>
          <w:t>https://www2.gov.bc.ca/assets/gov/driving-and-transportation/transportation-infrastructure/engineering-standards-and-guidelines/traffic-engineering-and-safety/traffic-engineering/traffic-signs-and-pavement-markings/standard-traffic-signs/standard-traffic-signs/construction_signs.pdf</w:t>
        </w:r>
      </w:hyperlink>
    </w:p>
    <w:p w:rsidRPr="00795BDB" w:rsidR="45F1EB8D" w:rsidP="638227AF" w:rsidRDefault="45F1EB8D" w14:paraId="14FF0FE4" w14:textId="278B563F">
      <w:pPr>
        <w:pStyle w:val="Normal"/>
        <w:rPr>
          <w:rFonts w:cs="Calibri" w:cstheme="minorAscii"/>
        </w:rPr>
      </w:pPr>
      <w:r w:rsidRPr="638227AF" w:rsidR="45F1EB8D">
        <w:rPr>
          <w:rFonts w:eastAsia="Calibri" w:cs="Calibri" w:cstheme="minorAscii"/>
          <w:b w:val="1"/>
          <w:bCs w:val="1"/>
          <w:color w:val="193963"/>
        </w:rPr>
        <w:t>References</w:t>
      </w:r>
    </w:p>
    <w:p w:rsidRPr="00795BDB" w:rsidR="45F1EB8D" w:rsidP="0778F9E8" w:rsidRDefault="7C3AF53C" w14:paraId="21149FFC" w14:textId="44FB0427">
      <w:pPr>
        <w:spacing w:after="0"/>
        <w:rPr>
          <w:rFonts w:eastAsia="Calibri" w:cstheme="minorHAnsi"/>
        </w:rPr>
      </w:pPr>
      <w:r w:rsidRPr="00795BDB">
        <w:rPr>
          <w:rFonts w:eastAsia="Calibri" w:cstheme="minorHAnsi"/>
        </w:rPr>
        <w:t xml:space="preserve">City of Seattle. (2017). The Right-of-Way Improvements Manual. </w:t>
      </w:r>
      <w:hyperlink r:id="rId34">
        <w:r w:rsidRPr="00795BDB">
          <w:rPr>
            <w:rStyle w:val="Hyperlink"/>
            <w:rFonts w:eastAsia="Calibri" w:cstheme="minorHAnsi"/>
          </w:rPr>
          <w:t>https://streetsillustrated.seattle.gov/design-standards/intersections/pedcrossing/</w:t>
        </w:r>
      </w:hyperlink>
    </w:p>
    <w:p w:rsidRPr="00795BDB" w:rsidR="7C3AF53C" w:rsidP="0778F9E8" w:rsidRDefault="7C3AF53C" w14:paraId="1C7F356D" w14:textId="46101E8A">
      <w:pPr>
        <w:spacing w:after="0"/>
        <w:rPr>
          <w:rFonts w:eastAsia="Calibri" w:cstheme="minorHAnsi"/>
        </w:rPr>
      </w:pPr>
      <w:r w:rsidRPr="00795BDB">
        <w:rPr>
          <w:rFonts w:eastAsia="Calibri" w:cstheme="minorHAnsi"/>
        </w:rPr>
        <w:t xml:space="preserve"> </w:t>
      </w:r>
    </w:p>
    <w:p w:rsidRPr="00795BDB" w:rsidR="53715FEA" w:rsidP="0778F9E8" w:rsidRDefault="53715FEA" w14:paraId="4FA29235" w14:textId="0BBCD928">
      <w:pPr>
        <w:spacing w:after="0"/>
        <w:rPr>
          <w:rFonts w:eastAsia="Calibri" w:cstheme="minorHAnsi"/>
        </w:rPr>
      </w:pPr>
      <w:bookmarkStart w:name="_Int_ABvZ5C3R" w:id="37"/>
      <w:proofErr w:type="spellStart"/>
      <w:r w:rsidRPr="00795BDB">
        <w:rPr>
          <w:rFonts w:eastAsia="Calibri" w:cstheme="minorHAnsi"/>
        </w:rPr>
        <w:t>Followup</w:t>
      </w:r>
      <w:bookmarkEnd w:id="37"/>
      <w:proofErr w:type="spellEnd"/>
      <w:r w:rsidRPr="00795BDB">
        <w:rPr>
          <w:rFonts w:eastAsia="Calibri" w:cstheme="minorHAnsi"/>
        </w:rPr>
        <w:t xml:space="preserve">: Painted ‘curb bulbs’ on Admiral Way at 59th SW, 61st SW. (2017, December 8). West Seattle Blog. </w:t>
      </w:r>
      <w:hyperlink r:id="rId35">
        <w:r w:rsidRPr="00795BDB">
          <w:rPr>
            <w:rStyle w:val="Hyperlink"/>
            <w:rFonts w:eastAsia="Calibri" w:cstheme="minorHAnsi"/>
          </w:rPr>
          <w:t>https://westseattleblog.com/2017/12/followup-painted-curb-bulbs-on-admiral-way-at-59th-sw-61st-sw/</w:t>
        </w:r>
      </w:hyperlink>
    </w:p>
    <w:p w:rsidRPr="00795BDB" w:rsidR="0778F9E8" w:rsidP="0778F9E8" w:rsidRDefault="0778F9E8" w14:paraId="4C578300" w14:textId="38B6EE49">
      <w:pPr>
        <w:spacing w:after="0"/>
        <w:rPr>
          <w:rFonts w:eastAsia="Calibri" w:cstheme="minorHAnsi"/>
        </w:rPr>
      </w:pPr>
    </w:p>
    <w:p w:rsidRPr="00795BDB" w:rsidR="7C3AF53C" w:rsidP="0778F9E8" w:rsidRDefault="2F391F2F" w14:paraId="2E4B0ECB" w14:textId="45994D29">
      <w:pPr>
        <w:spacing w:after="0"/>
        <w:rPr>
          <w:rFonts w:eastAsia="Calibri" w:cstheme="minorHAnsi"/>
        </w:rPr>
      </w:pPr>
      <w:proofErr w:type="spellStart"/>
      <w:r w:rsidRPr="00795BDB">
        <w:rPr>
          <w:rFonts w:eastAsia="Calibri" w:cstheme="minorHAnsi"/>
        </w:rPr>
        <w:t>Zanotto</w:t>
      </w:r>
      <w:proofErr w:type="spellEnd"/>
      <w:r w:rsidRPr="00795BDB">
        <w:rPr>
          <w:rFonts w:eastAsia="Calibri" w:cstheme="minorHAnsi"/>
        </w:rPr>
        <w:t xml:space="preserve">, M., &amp; Griffin, C. (2019). RE: Protected Intersections for Town Centre Streets. </w:t>
      </w:r>
      <w:hyperlink r:id="rId36">
        <w:r w:rsidRPr="00795BDB" w:rsidR="272347D1">
          <w:rPr>
            <w:rStyle w:val="Hyperlink"/>
            <w:rFonts w:eastAsia="Calibri" w:cstheme="minorHAnsi"/>
          </w:rPr>
          <w:t>https://pub-burnaby.escribemeetings.com/filestream.ashx?DocumentId=43947</w:t>
        </w:r>
      </w:hyperlink>
    </w:p>
    <w:p w:rsidRPr="00795BDB" w:rsidR="0778F9E8" w:rsidP="0778F9E8" w:rsidRDefault="0778F9E8" w14:paraId="1BFCF144" w14:textId="76F262F3">
      <w:pPr>
        <w:spacing w:after="0"/>
        <w:rPr>
          <w:rFonts w:eastAsia="Calibri" w:cstheme="minorHAnsi"/>
        </w:rPr>
      </w:pPr>
    </w:p>
    <w:p w:rsidRPr="00795BDB" w:rsidR="2F391F2F" w:rsidP="0778F9E8" w:rsidRDefault="011216B8" w14:paraId="4FCA08F1" w14:textId="2F9CC4B6">
      <w:pPr>
        <w:spacing w:after="0"/>
        <w:rPr>
          <w:rFonts w:eastAsia="Calibri" w:cstheme="minorHAnsi"/>
        </w:rPr>
      </w:pPr>
      <w:r w:rsidRPr="00795BDB">
        <w:rPr>
          <w:rFonts w:eastAsia="Calibri" w:cstheme="minorHAnsi"/>
        </w:rPr>
        <w:t xml:space="preserve">Paz, T., Andersen, J., </w:t>
      </w:r>
      <w:proofErr w:type="spellStart"/>
      <w:r w:rsidRPr="00795BDB">
        <w:rPr>
          <w:rFonts w:eastAsia="Calibri" w:cstheme="minorHAnsi"/>
        </w:rPr>
        <w:t>Bolliger</w:t>
      </w:r>
      <w:proofErr w:type="spellEnd"/>
      <w:r w:rsidRPr="00795BDB">
        <w:rPr>
          <w:rFonts w:eastAsia="Calibri" w:cstheme="minorHAnsi"/>
        </w:rPr>
        <w:t xml:space="preserve">, B., Cade, B., Corriveau, L., Franke, T., Millar, M., Peters, G., Wells, B., &amp; </w:t>
      </w:r>
      <w:proofErr w:type="spellStart"/>
      <w:r w:rsidRPr="00795BDB">
        <w:rPr>
          <w:rFonts w:eastAsia="Calibri" w:cstheme="minorHAnsi"/>
        </w:rPr>
        <w:t>Slakov</w:t>
      </w:r>
      <w:proofErr w:type="spellEnd"/>
      <w:r w:rsidRPr="00795BDB">
        <w:rPr>
          <w:rFonts w:eastAsia="Calibri" w:cstheme="minorHAnsi"/>
        </w:rPr>
        <w:t xml:space="preserve">, L. (2017). </w:t>
      </w:r>
      <w:r w:rsidRPr="00795BDB">
        <w:rPr>
          <w:rFonts w:eastAsia="Calibri" w:cstheme="minorHAnsi"/>
          <w:i/>
        </w:rPr>
        <w:t>Active Transportation Policy Council: Vol. Minutes</w:t>
      </w:r>
      <w:r w:rsidRPr="00795BDB">
        <w:rPr>
          <w:rFonts w:eastAsia="Calibri" w:cstheme="minorHAnsi"/>
        </w:rPr>
        <w:t xml:space="preserve">. </w:t>
      </w:r>
      <w:hyperlink r:id="rId37">
        <w:r w:rsidRPr="00795BDB" w:rsidR="14B283B4">
          <w:rPr>
            <w:rStyle w:val="Hyperlink"/>
            <w:rFonts w:eastAsia="Calibri" w:cstheme="minorHAnsi"/>
          </w:rPr>
          <w:t>https://vancouver.ca/docs/council/atpc</w:t>
        </w:r>
      </w:hyperlink>
      <w:bookmarkStart w:name="_Int_LjcaB7Tp" w:id="38"/>
      <w:r w:rsidRPr="00795BDB" w:rsidR="14B283B4">
        <w:rPr>
          <w:rStyle w:val="Hyperlink"/>
          <w:rFonts w:eastAsia="Calibri" w:cstheme="minorHAnsi"/>
        </w:rPr>
        <w:t>20171108min</w:t>
      </w:r>
      <w:bookmarkEnd w:id="38"/>
      <w:r w:rsidRPr="00795BDB" w:rsidR="14B283B4">
        <w:rPr>
          <w:rStyle w:val="Hyperlink"/>
          <w:rFonts w:eastAsia="Calibri" w:cstheme="minorHAnsi"/>
        </w:rPr>
        <w:t>.pdf</w:t>
      </w:r>
      <w:r w:rsidRPr="00795BDB" w:rsidR="14B283B4">
        <w:rPr>
          <w:rFonts w:eastAsia="Calibri" w:cstheme="minorHAnsi"/>
        </w:rPr>
        <w:t>.</w:t>
      </w:r>
    </w:p>
    <w:p w:rsidRPr="00795BDB" w:rsidR="0778F9E8" w:rsidP="0778F9E8" w:rsidRDefault="0778F9E8" w14:paraId="6128C5BF" w14:textId="2E182D68">
      <w:pPr>
        <w:spacing w:after="0"/>
        <w:rPr>
          <w:rFonts w:eastAsia="Calibri" w:cstheme="minorHAnsi"/>
        </w:rPr>
      </w:pPr>
    </w:p>
    <w:p w:rsidRPr="00795BDB" w:rsidR="00D53215" w:rsidP="0778F9E8" w:rsidRDefault="00D53215" w14:paraId="2253985C" w14:textId="77777777">
      <w:pPr>
        <w:spacing w:after="0"/>
        <w:rPr>
          <w:rFonts w:cstheme="minorHAnsi"/>
        </w:rPr>
      </w:pPr>
      <w:r w:rsidRPr="00795BDB">
        <w:rPr>
          <w:rFonts w:cstheme="minorHAnsi"/>
        </w:rPr>
        <w:t xml:space="preserve">Province of British Columbia. (2019). British Columbia Active Transportation Design Guide. </w:t>
      </w:r>
      <w:hyperlink w:history="1" r:id="rId38">
        <w:r w:rsidRPr="00795BDB">
          <w:rPr>
            <w:rStyle w:val="Hyperlink"/>
            <w:rFonts w:cstheme="minorHAnsi"/>
          </w:rPr>
          <w:t>https://www2.gov.bc.ca/assets/gov/driving-and-transportation/funding-engagement-permits/grants-funding/cycling-infrastructure-funding/active-transportation-guide-low-res/2019-06-14_bcatdg_section_c_rfs.pdf</w:t>
        </w:r>
      </w:hyperlink>
    </w:p>
    <w:p w:rsidRPr="00795BDB" w:rsidR="00D53215" w:rsidP="0778F9E8" w:rsidRDefault="00D53215" w14:paraId="75FF427D" w14:textId="77777777">
      <w:pPr>
        <w:spacing w:after="0"/>
        <w:rPr>
          <w:rFonts w:cstheme="minorHAnsi"/>
          <w:i/>
          <w:iCs/>
        </w:rPr>
      </w:pPr>
    </w:p>
    <w:p w:rsidRPr="00795BDB" w:rsidR="7411FA12" w:rsidP="0778F9E8" w:rsidRDefault="011216B8" w14:paraId="4C4355B6" w14:textId="7C08BB1D">
      <w:pPr>
        <w:spacing w:after="0"/>
        <w:rPr>
          <w:rFonts w:eastAsia="Calibri" w:cstheme="minorHAnsi"/>
        </w:rPr>
      </w:pPr>
      <w:r w:rsidRPr="00795BDB">
        <w:rPr>
          <w:rFonts w:eastAsia="Calibri" w:cstheme="minorHAnsi"/>
        </w:rPr>
        <w:t xml:space="preserve">Ralph, A. (2020). </w:t>
      </w:r>
      <w:r w:rsidRPr="00795BDB">
        <w:rPr>
          <w:rFonts w:eastAsia="Calibri" w:cstheme="minorHAnsi"/>
          <w:i/>
        </w:rPr>
        <w:t>Contract Award for Construction Services for the Curb Ramp Program: 2020 Feb 12</w:t>
      </w:r>
      <w:r w:rsidRPr="00795BDB">
        <w:rPr>
          <w:rFonts w:eastAsia="Calibri" w:cstheme="minorHAnsi"/>
        </w:rPr>
        <w:t>.</w:t>
      </w:r>
      <w:r w:rsidRPr="00795BDB" w:rsidR="3560111B">
        <w:rPr>
          <w:rFonts w:eastAsia="Calibri" w:cstheme="minorHAnsi"/>
        </w:rPr>
        <w:t xml:space="preserve"> </w:t>
      </w:r>
      <w:hyperlink r:id="rId39">
        <w:r w:rsidRPr="00795BDB" w:rsidR="3560111B">
          <w:rPr>
            <w:rStyle w:val="Hyperlink"/>
            <w:rFonts w:eastAsia="Calibri" w:cstheme="minorHAnsi"/>
          </w:rPr>
          <w:t>https://council.vancouver.ca/20200212/documents/pspc3.pdf</w:t>
        </w:r>
      </w:hyperlink>
      <w:r w:rsidRPr="00795BDB" w:rsidR="513D06F5">
        <w:rPr>
          <w:rFonts w:eastAsia="Calibri" w:cstheme="minorHAnsi"/>
        </w:rPr>
        <w:t>.</w:t>
      </w:r>
    </w:p>
    <w:p w:rsidRPr="00795BDB" w:rsidR="0778F9E8" w:rsidP="0778F9E8" w:rsidRDefault="0778F9E8" w14:paraId="33A28441" w14:textId="72D8A26E">
      <w:pPr>
        <w:rPr>
          <w:rFonts w:eastAsia="Calibri" w:cstheme="minorHAnsi"/>
          <w:b/>
          <w:color w:val="193963"/>
          <w:vertAlign w:val="superscript"/>
        </w:rPr>
      </w:pPr>
    </w:p>
    <w:p w:rsidRPr="00E3327B" w:rsidR="6674E466" w:rsidP="69E6B667" w:rsidRDefault="7AB5F08E" w14:paraId="3D44C9AB" w14:textId="0F4BA9BD">
      <w:pPr>
        <w:rPr>
          <w:rFonts w:eastAsia="Calibri" w:cstheme="minorHAnsi"/>
          <w:b/>
          <w:color w:val="193963"/>
        </w:rPr>
      </w:pPr>
      <w:r w:rsidRPr="00E3327B">
        <w:rPr>
          <w:rFonts w:eastAsia="Calibri" w:cstheme="minorHAnsi"/>
          <w:b/>
          <w:color w:val="193963"/>
        </w:rPr>
        <w:t>Resources</w:t>
      </w:r>
    </w:p>
    <w:p w:rsidRPr="00795BDB" w:rsidR="6674E466" w:rsidP="638227AF" w:rsidRDefault="7AB5F08E" w14:paraId="0CC6C0D3" w14:textId="5877F885" w14:noSpellErr="1">
      <w:pPr>
        <w:rPr>
          <w:rFonts w:eastAsia="Times New Roman" w:cs="Calibri" w:cstheme="minorAscii"/>
          <w:sz w:val="22"/>
          <w:szCs w:val="22"/>
          <w:lang w:val="en-CA"/>
        </w:rPr>
      </w:pPr>
      <w:r w:rsidRPr="638227AF" w:rsidR="7AB5F08E">
        <w:rPr>
          <w:rFonts w:eastAsia="Times New Roman" w:cs="Calibri" w:cstheme="minorAscii"/>
          <w:sz w:val="22"/>
          <w:szCs w:val="22"/>
          <w:lang w:val="en-CA"/>
        </w:rPr>
        <w:t>The following link</w:t>
      </w:r>
      <w:r w:rsidRPr="638227AF" w:rsidR="5FC77FB6">
        <w:rPr>
          <w:rFonts w:eastAsia="Times New Roman" w:cs="Calibri" w:cstheme="minorAscii"/>
          <w:sz w:val="22"/>
          <w:szCs w:val="22"/>
          <w:lang w:val="en-CA"/>
        </w:rPr>
        <w:t>s</w:t>
      </w:r>
      <w:r w:rsidRPr="638227AF" w:rsidR="7AB5F08E">
        <w:rPr>
          <w:rFonts w:eastAsia="Times New Roman" w:cs="Calibri" w:cstheme="minorAscii"/>
          <w:sz w:val="22"/>
          <w:szCs w:val="22"/>
          <w:lang w:val="en-CA"/>
        </w:rPr>
        <w:t xml:space="preserve"> address design recommendations for cross-slope, curb ramps, visibilit</w:t>
      </w:r>
      <w:commentRangeStart w:id="39"/>
      <w:commentRangeStart w:id="40"/>
      <w:r w:rsidRPr="638227AF" w:rsidR="7AB5F08E">
        <w:rPr>
          <w:rFonts w:eastAsia="Times New Roman" w:cs="Calibri" w:cstheme="minorAscii"/>
          <w:sz w:val="22"/>
          <w:szCs w:val="22"/>
          <w:lang w:val="en-CA"/>
        </w:rPr>
        <w:t xml:space="preserve">y, </w:t>
      </w:r>
      <w:commentRangeEnd w:id="39"/>
      <w:r>
        <w:rPr>
          <w:rStyle w:val="CommentReference"/>
        </w:rPr>
        <w:commentReference w:id="39"/>
      </w:r>
      <w:commentRangeEnd w:id="40"/>
      <w:r>
        <w:rPr>
          <w:rStyle w:val="CommentReference"/>
        </w:rPr>
        <w:commentReference w:id="40"/>
      </w:r>
      <w:r w:rsidRPr="638227AF" w:rsidR="7AB5F08E">
        <w:rPr>
          <w:rFonts w:eastAsia="Times New Roman" w:cs="Calibri" w:cstheme="minorAscii"/>
          <w:sz w:val="22"/>
          <w:szCs w:val="22"/>
          <w:lang w:val="en-CA"/>
        </w:rPr>
        <w:t>etc.:</w:t>
      </w:r>
    </w:p>
    <w:p w:rsidR="00B87663" w:rsidP="638227AF" w:rsidRDefault="00B574EE" w14:paraId="71E0DE9D" w14:textId="2B2031A2" w14:noSpellErr="1">
      <w:pPr>
        <w:rPr>
          <w:rFonts w:eastAsia="Times New Roman" w:cs="Calibri" w:cstheme="minorAscii"/>
          <w:sz w:val="22"/>
          <w:szCs w:val="22"/>
          <w:lang w:val="en-CA"/>
        </w:rPr>
      </w:pPr>
      <w:hyperlink r:id="R3eeadccbf6514c6b">
        <w:r w:rsidRPr="638227AF" w:rsidR="7AB5F08E">
          <w:rPr>
            <w:rStyle w:val="Hyperlink"/>
            <w:rFonts w:eastAsia="Times New Roman" w:cs="Calibri" w:cstheme="minorAscii"/>
            <w:sz w:val="22"/>
            <w:szCs w:val="22"/>
            <w:lang w:val="en-CA"/>
          </w:rPr>
          <w:t>https://nacto.org/docs/usdg/accessible_sidewalks_and_street_crossings_boodlal.pdf</w:t>
        </w:r>
      </w:hyperlink>
    </w:p>
    <w:p w:rsidRPr="00B87663" w:rsidR="00B87663" w:rsidP="638227AF" w:rsidRDefault="00B574EE" w14:paraId="16728E66" w14:textId="45393583" w14:noSpellErr="1">
      <w:pPr>
        <w:rPr>
          <w:rStyle w:val="Hyperlink"/>
          <w:rFonts w:eastAsia="Times New Roman" w:cs="Calibri" w:cstheme="minorAscii"/>
          <w:color w:val="auto"/>
          <w:sz w:val="22"/>
          <w:szCs w:val="22"/>
          <w:u w:val="none"/>
          <w:lang w:val="en-CA"/>
        </w:rPr>
      </w:pPr>
      <w:hyperlink r:id="Rb60a28b722c74c51">
        <w:r w:rsidRPr="638227AF" w:rsidR="00B87663">
          <w:rPr>
            <w:rStyle w:val="Hyperlink"/>
            <w:rFonts w:eastAsia="" w:cs="Calibri" w:eastAsiaTheme="minorEastAsia" w:cstheme="minorAscii"/>
            <w:sz w:val="22"/>
            <w:szCs w:val="22"/>
          </w:rPr>
          <w:t>https://adatile.com/all-you-need-to-know-about-ada-curb-ramp-requirements/</w:t>
        </w:r>
      </w:hyperlink>
    </w:p>
    <w:p w:rsidRPr="00795BDB" w:rsidR="6674E466" w:rsidP="638227AF" w:rsidRDefault="00B574EE" w14:paraId="3DD4939F" w14:textId="65F9D3F1" w14:noSpellErr="1">
      <w:pPr>
        <w:spacing w:after="0"/>
        <w:rPr>
          <w:rStyle w:val="Hyperlink"/>
          <w:rFonts w:eastAsia="" w:cs="Calibri" w:eastAsiaTheme="minorEastAsia" w:cstheme="minorAscii"/>
          <w:sz w:val="22"/>
          <w:szCs w:val="22"/>
        </w:rPr>
      </w:pPr>
      <w:hyperlink w:anchor="s2.3" r:id="R0c3978cb85414e5f">
        <w:r w:rsidRPr="638227AF" w:rsidR="00B87663">
          <w:rPr>
            <w:rStyle w:val="Hyperlink"/>
            <w:rFonts w:eastAsia="" w:cs="Calibri" w:eastAsiaTheme="minorEastAsia" w:cstheme="minorAscii"/>
            <w:sz w:val="22"/>
            <w:szCs w:val="22"/>
          </w:rPr>
          <w:t>https://accessible.canada.ca/centre-of-expertise/built-environment#s2.3</w:t>
        </w:r>
      </w:hyperlink>
    </w:p>
    <w:p w:rsidRPr="00795BDB" w:rsidR="0E53B537" w:rsidP="638227AF" w:rsidRDefault="0E53B537" w14:paraId="6087C69F" w14:textId="4A5A53AD" w14:noSpellErr="1">
      <w:pPr>
        <w:spacing w:after="0"/>
        <w:rPr>
          <w:rFonts w:eastAsia="" w:cs="Calibri" w:eastAsiaTheme="minorEastAsia" w:cstheme="minorAscii"/>
          <w:sz w:val="22"/>
          <w:szCs w:val="22"/>
        </w:rPr>
      </w:pPr>
    </w:p>
    <w:p w:rsidRPr="00795BDB" w:rsidR="27CDC25E" w:rsidP="638227AF" w:rsidRDefault="27CDC25E" w14:paraId="13D49EB1" w14:textId="17B6BCDC" w14:noSpellErr="1">
      <w:pPr>
        <w:rPr>
          <w:rFonts w:eastAsia="" w:cs="Calibri" w:eastAsiaTheme="minorEastAsia" w:cstheme="minorAscii"/>
          <w:sz w:val="22"/>
          <w:szCs w:val="22"/>
        </w:rPr>
      </w:pPr>
      <w:r w:rsidRPr="638227AF" w:rsidR="27CDC25E">
        <w:rPr>
          <w:rFonts w:eastAsia="" w:cs="Calibri" w:eastAsiaTheme="minorEastAsia" w:cstheme="minorAscii"/>
          <w:sz w:val="22"/>
          <w:szCs w:val="22"/>
        </w:rPr>
        <w:t>These links provide infrastructure standard drawings</w:t>
      </w:r>
      <w:r w:rsidRPr="638227AF" w:rsidR="007744E8">
        <w:rPr>
          <w:rFonts w:eastAsia="" w:cs="Calibri" w:eastAsiaTheme="minorEastAsia" w:cstheme="minorAscii"/>
          <w:sz w:val="22"/>
          <w:szCs w:val="22"/>
        </w:rPr>
        <w:t>,</w:t>
      </w:r>
      <w:r w:rsidRPr="638227AF" w:rsidR="27CDC25E">
        <w:rPr>
          <w:rFonts w:eastAsia="" w:cs="Calibri" w:eastAsiaTheme="minorEastAsia" w:cstheme="minorAscii"/>
          <w:sz w:val="22"/>
          <w:szCs w:val="22"/>
        </w:rPr>
        <w:t xml:space="preserve"> including reference to cross-slopes near cycle lanes: </w:t>
      </w:r>
    </w:p>
    <w:p w:rsidRPr="00795BDB" w:rsidR="27CDC25E" w:rsidP="638227AF" w:rsidRDefault="00B574EE" w14:paraId="433B5D76" w14:textId="5AC71B65" w14:noSpellErr="1">
      <w:pPr>
        <w:rPr>
          <w:rFonts w:eastAsia="" w:cs="Calibri" w:eastAsiaTheme="minorEastAsia" w:cstheme="minorAscii"/>
          <w:sz w:val="22"/>
          <w:szCs w:val="22"/>
        </w:rPr>
      </w:pPr>
      <w:hyperlink r:id="R521394af44c64ed8">
        <w:r w:rsidRPr="638227AF" w:rsidR="27CDC25E">
          <w:rPr>
            <w:rStyle w:val="Hyperlink"/>
            <w:rFonts w:eastAsia="" w:cs="Calibri" w:eastAsiaTheme="minorEastAsia" w:cstheme="minorAscii"/>
            <w:sz w:val="22"/>
            <w:szCs w:val="22"/>
          </w:rPr>
          <w:t>https://vancouver.ca/files/cov/green-infrastructure-standard-drawings.pdf</w:t>
        </w:r>
      </w:hyperlink>
      <w:r w:rsidRPr="638227AF" w:rsidR="27CDC25E">
        <w:rPr>
          <w:rFonts w:eastAsia="" w:cs="Calibri" w:eastAsiaTheme="minorEastAsia" w:cstheme="minorAscii"/>
          <w:sz w:val="22"/>
          <w:szCs w:val="22"/>
        </w:rPr>
        <w:t xml:space="preserve"> </w:t>
      </w:r>
    </w:p>
    <w:p w:rsidRPr="00795BDB" w:rsidR="79476627" w:rsidP="638227AF" w:rsidRDefault="00B574EE" w14:paraId="16BBC00F" w14:textId="688DEDA7" w14:noSpellErr="1">
      <w:pPr>
        <w:spacing w:after="0"/>
        <w:rPr>
          <w:rStyle w:val="Hyperlink"/>
          <w:rFonts w:eastAsia="" w:cs="Calibri" w:eastAsiaTheme="minorEastAsia" w:cstheme="minorAscii"/>
          <w:sz w:val="22"/>
          <w:szCs w:val="22"/>
        </w:rPr>
      </w:pPr>
      <w:hyperlink r:id="Ref0c12895f384020">
        <w:r w:rsidRPr="638227AF" w:rsidR="79476627">
          <w:rPr>
            <w:rStyle w:val="Hyperlink"/>
            <w:rFonts w:eastAsia="" w:cs="Calibri" w:eastAsiaTheme="minorEastAsia" w:cstheme="minorAscii"/>
            <w:sz w:val="22"/>
            <w:szCs w:val="22"/>
          </w:rPr>
          <w:t>https://www2.gov.bc.ca/assets/gov/driving-and-transportation/funding-engagement-permits/grants-funding/cycling-infrastructure-funding/active-transportation-guide-low-res/2019-06-14_bcatdg_section_c_rfs.pdf</w:t>
        </w:r>
      </w:hyperlink>
    </w:p>
    <w:p w:rsidRPr="00795BDB" w:rsidR="0E53B537" w:rsidP="0E53B537" w:rsidRDefault="0E53B537" w14:paraId="0BC3B825" w14:textId="3C153B59">
      <w:pPr>
        <w:spacing w:after="0"/>
        <w:rPr>
          <w:rFonts w:eastAsiaTheme="minorEastAsia" w:cstheme="minorHAnsi"/>
          <w:sz w:val="24"/>
          <w:szCs w:val="24"/>
        </w:rPr>
      </w:pPr>
    </w:p>
    <w:p w:rsidRPr="00795BDB" w:rsidR="6674E466" w:rsidP="0E53B537" w:rsidRDefault="6674E466" w14:paraId="5AD7986B" w14:textId="365FFCB2">
      <w:pPr>
        <w:spacing w:after="0"/>
        <w:rPr>
          <w:rFonts w:eastAsiaTheme="minorEastAsia" w:cstheme="minorHAnsi"/>
          <w:sz w:val="24"/>
          <w:szCs w:val="24"/>
        </w:rPr>
      </w:pPr>
    </w:p>
    <w:sectPr w:rsidRPr="00795BDB" w:rsidR="6674E466">
      <w:pgSz w:w="12240" w:h="15840" w:orient="portrait"/>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nitials="HJ" w:author="Hall, Jessie" w:date="2024-03-08T17:34:00Z" w:id="0">
    <w:p w:rsidR="2C1185D9" w:rsidRDefault="2C1185D9" w14:paraId="63C97822" w14:textId="65603E6A">
      <w:r>
        <w:t>Check</w:t>
      </w:r>
      <w:r>
        <w:annotationRef/>
      </w:r>
    </w:p>
  </w:comment>
  <w:comment w:initials="BG" w:author="Bever, Gillian" w:date="2024-05-03T09:32:00Z" w:id="1">
    <w:p w:rsidR="0778F9E8" w:rsidRDefault="0778F9E8" w14:paraId="5C04A247" w14:textId="3469A3D0">
      <w:r>
        <w:t>G check most recent coded interview and clarify the problem if necessary</w:t>
      </w:r>
      <w:r>
        <w:annotationRef/>
      </w:r>
    </w:p>
  </w:comment>
  <w:comment w:initials="HJ" w:author="Hall, Jessie" w:date="2024-03-08T17:31:00Z" w:id="2">
    <w:p w:rsidR="2C1185D9" w:rsidRDefault="2C1185D9" w14:paraId="46AF6222" w14:textId="00427E93">
      <w:r>
        <w:t xml:space="preserve">Reasoning about mechanism of painting curb </w:t>
      </w:r>
      <w:r>
        <w:annotationRef/>
      </w:r>
    </w:p>
    <w:p w:rsidR="2C1185D9" w:rsidRDefault="2C1185D9" w14:paraId="247B1120" w14:textId="4ECABBD6">
      <w:r w:rsidRPr="2C1185D9">
        <w:rPr>
          <w:b/>
          <w:bCs/>
        </w:rPr>
        <w:t>Add to appendix photo and reasoning with reference</w:t>
      </w:r>
      <w:r>
        <w:t xml:space="preserve"> </w:t>
      </w:r>
    </w:p>
  </w:comment>
  <w:comment w:initials="HJ" w:author="Hall, Jessie" w:date="2024-03-08T17:31:00Z" w:id="3">
    <w:p w:rsidR="2C1185D9" w:rsidRDefault="2C1185D9" w14:paraId="63685CB9" w14:textId="1493480D">
      <w:r>
        <w:t>need to find a reference</w:t>
      </w:r>
      <w:r>
        <w:annotationRef/>
      </w:r>
    </w:p>
  </w:comment>
  <w:comment w:initials="BG" w:author="Bever, Gillian" w:date="2024-05-03T09:37:00Z" w:id="4">
    <w:p w:rsidR="0778F9E8" w:rsidRDefault="0778F9E8" w14:paraId="7C2F2032" w14:textId="4C69CF93">
      <w:r>
        <w:t>https://bikeportland.org/2022/04/20/new-research-says-street-paintings-have-promising-safety-impacts-352481</w:t>
      </w:r>
      <w:r>
        <w:annotationRef/>
      </w:r>
    </w:p>
  </w:comment>
  <w:comment w:initials="BG" w:author="Bever, Gillian" w:date="2024-05-03T09:57:00Z" w:id="5">
    <w:p w:rsidR="0778F9E8" w:rsidRDefault="0778F9E8" w14:paraId="34B2D611" w14:textId="1B667F96">
      <w:r>
        <w:t xml:space="preserve">Maybe for the painted curb they are referring to “curb bulbs?” I’ll keep looking but so far most of what I found regarding painted curbs are more about parking designations/restrictions. </w:t>
      </w:r>
      <w:r>
        <w:annotationRef/>
      </w:r>
    </w:p>
    <w:p w:rsidR="0778F9E8" w:rsidRDefault="0778F9E8" w14:paraId="00541D02" w14:textId="52537CCB"/>
    <w:p w:rsidR="0778F9E8" w:rsidRDefault="0778F9E8" w14:paraId="1B5CE360" w14:textId="6548A559">
      <w:r>
        <w:t xml:space="preserve">https://streetsillustrated.seattle.gov/design-standards/intersections/pedcrossing/ </w:t>
      </w:r>
    </w:p>
    <w:p w:rsidR="0778F9E8" w:rsidRDefault="0778F9E8" w14:paraId="7C8A56CF" w14:textId="5F9BEFD1"/>
    <w:p w:rsidR="0778F9E8" w:rsidRDefault="0778F9E8" w14:paraId="2CFCC296" w14:textId="641958BD">
      <w:r>
        <w:t>https://westseattleblog.com/2017/12/followup-painted-curb-bulbs-on-admiral-way-at-59th-sw-61st-sw/</w:t>
      </w:r>
    </w:p>
  </w:comment>
  <w:comment w:initials="CK" w:author="Chan, Janice K." w:date="2024-02-15T22:12:00Z" w:id="6">
    <w:p w:rsidR="69E6B667" w:rsidRDefault="69E6B667" w14:paraId="4B3E3592" w14:textId="727B8B29">
      <w:r>
        <w:t>Check</w:t>
      </w:r>
      <w:r>
        <w:annotationRef/>
      </w:r>
    </w:p>
  </w:comment>
  <w:comment w:initials="CK" w:author="Chan, Janice K." w:date="2024-02-15T22:17:00Z" w:id="7">
    <w:p w:rsidR="69E6B667" w:rsidRDefault="69E6B667" w14:paraId="4662D47D" w14:textId="5CF01957">
      <w:r>
        <w:t>Is there a specific location?</w:t>
      </w:r>
      <w:r>
        <w:annotationRef/>
      </w:r>
    </w:p>
  </w:comment>
  <w:comment w:initials="BG" w:author="Bever, Gillian" w:date="2024-05-03T09:35:00Z" w:id="8">
    <w:p w:rsidR="0778F9E8" w:rsidRDefault="0778F9E8" w14:paraId="6BE9ECC6" w14:textId="7720DA5D">
      <w:r>
        <w:t>refer back to interviews to see about locations</w:t>
      </w:r>
      <w:r>
        <w:annotationRef/>
      </w:r>
    </w:p>
  </w:comment>
  <w:comment w:initials="ts" w:author="tsca0819@student.ubc.ca" w:date="2024-06-14T07:27:00Z" w:id="9">
    <w:p w:rsidR="00B574EE" w:rsidRDefault="00B574EE" w14:paraId="582E0334" w14:textId="7C2EA60D">
      <w:r>
        <w:annotationRef/>
      </w:r>
      <w:r w:rsidRPr="37153EB5" w:rsidR="3351D141">
        <w:t>No specific location, just a general concern, except the lime green carpet mentioned.</w:t>
      </w:r>
    </w:p>
  </w:comment>
  <w:comment w:initials="CK" w:author="Chan, Janice K." w:date="2024-02-15T22:21:00Z" w:id="10">
    <w:p w:rsidR="69E6B667" w:rsidRDefault="69E6B667" w14:paraId="01E6C1CA" w14:textId="5CB1CF88">
      <w:r>
        <w:t>I feel like this reasoning is similar for many of the problems... any thoughts?</w:t>
      </w:r>
      <w:r>
        <w:annotationRef/>
      </w:r>
    </w:p>
  </w:comment>
  <w:comment w:initials="BG" w:author="Bever, Gillian" w:date="2024-05-03T09:40:00Z" w:id="11">
    <w:p w:rsidR="0778F9E8" w:rsidRDefault="0778F9E8" w14:paraId="1E9C3E84" w14:textId="24D064B1">
      <w:r>
        <w:t>we can mention it in discussion section as one of the primary problems that needs to be addressed.</w:t>
      </w:r>
      <w:r>
        <w:annotationRef/>
      </w:r>
    </w:p>
  </w:comment>
  <w:comment w:initials="HJ" w:author="Hall, Jessie" w:date="2024-03-08T17:43:00Z" w:id="12">
    <w:p w:rsidR="2C1185D9" w:rsidRDefault="2C1185D9" w14:paraId="29D1C1E3" w14:textId="185BC45B">
      <w:r>
        <w:t>same reason as above for yellow curb corners (reference to same appendix #)</w:t>
      </w:r>
      <w:r>
        <w:annotationRef/>
      </w:r>
    </w:p>
  </w:comment>
  <w:comment w:initials="CK" w:author="Chan, Janice K." w:date="2024-02-15T22:39:00Z" w:id="13">
    <w:p w:rsidR="69E6B667" w:rsidRDefault="69E6B667" w14:paraId="6F9D0283" w14:textId="12C8282E">
      <w:r>
        <w:t>is there anywhere else we see calming poles?</w:t>
      </w:r>
      <w:r>
        <w:annotationRef/>
      </w:r>
    </w:p>
  </w:comment>
  <w:comment w:initials="BG" w:author="Bever, Gillian" w:date="2024-05-03T09:42:00Z" w:id="14">
    <w:p w:rsidR="0778F9E8" w:rsidRDefault="0778F9E8" w14:paraId="0150A38E" w14:textId="63F36217">
      <w:r>
        <w:t>add photos in appendix</w:t>
      </w:r>
      <w:r>
        <w:annotationRef/>
      </w:r>
    </w:p>
  </w:comment>
  <w:comment w:initials="HJ" w:author="Hall, Jessie" w:date="2024-03-08T17:47:00Z" w:id="15">
    <w:p w:rsidR="2C1185D9" w:rsidRDefault="2C1185D9" w14:paraId="455C1DAF" w14:textId="1641B3A1">
      <w:r>
        <w:t>reference to appendix</w:t>
      </w:r>
      <w:r>
        <w:annotationRef/>
      </w:r>
    </w:p>
  </w:comment>
  <w:comment w:initials="HJ" w:author="Hall, Jessie" w:date="2024-03-08T17:47:00Z" w:id="16">
    <w:p w:rsidR="2C1185D9" w:rsidRDefault="2C1185D9" w14:paraId="40F85C91" w14:textId="2C85C1E6">
      <w:r>
        <w:t>include image</w:t>
      </w:r>
      <w:r>
        <w:annotationRef/>
      </w:r>
    </w:p>
  </w:comment>
  <w:comment w:initials="BG" w:author="Bever, Gillian" w:date="2024-05-03T09:42:00Z" w:id="17">
    <w:p w:rsidR="0778F9E8" w:rsidRDefault="0778F9E8" w14:paraId="092EE300" w14:textId="6C93727D">
      <w:r>
        <w:t>find or take photo of this</w:t>
      </w:r>
      <w:r>
        <w:annotationRef/>
      </w:r>
    </w:p>
  </w:comment>
  <w:comment w:initials="HJ" w:author="Hall, Jessie" w:date="2024-02-02T09:23:00Z" w:id="18">
    <w:p w:rsidR="3F235657" w:rsidRDefault="3F235657" w14:paraId="660C09A4" w14:textId="50F80523">
      <w:r>
        <w:t>photo and footnote for explanation</w:t>
      </w:r>
      <w:r>
        <w:annotationRef/>
      </w:r>
    </w:p>
  </w:comment>
  <w:comment w:initials="HJ" w:author="Hall, Jessie" w:date="2024-02-02T09:24:00Z" w:id="19">
    <w:p w:rsidR="3F235657" w:rsidRDefault="3F235657" w14:paraId="2DF654F9" w14:textId="3F115333">
      <w:r>
        <w:t>put description and photo in footnotes</w:t>
      </w:r>
      <w:r>
        <w:annotationRef/>
      </w:r>
    </w:p>
    <w:p w:rsidR="3F235657" w:rsidRDefault="3F235657" w14:paraId="6889E31B" w14:textId="5CC1F55C"/>
    <w:p w:rsidR="3F235657" w:rsidRDefault="3F235657" w14:paraId="4E204E17" w14:textId="48F6B156">
      <w:r>
        <w:t>include factors that make the alternative useable -- if someone isnt able to touch the ground, if not able to go around</w:t>
      </w:r>
    </w:p>
  </w:comment>
  <w:comment w:initials="HJ" w:author="Hall, Jessie" w:date="2024-02-02T09:33:00Z" w:id="22">
    <w:p w:rsidR="3F235657" w:rsidRDefault="3F235657" w14:paraId="6BF51E90" w14:textId="4C597F1C">
      <w:r>
        <w:t>put a footnote about vision impaired -- indicate that this came from our knowledge not participants</w:t>
      </w:r>
      <w:r>
        <w:annotationRef/>
      </w:r>
    </w:p>
  </w:comment>
  <w:comment w:initials="BG" w:author="Bever, Gillian" w:date="2024-05-03T09:46:00Z" w:id="23">
    <w:p w:rsidR="0778F9E8" w:rsidRDefault="0778F9E8" w14:paraId="40E2A83E" w14:textId="69D24BA2">
      <w:r>
        <w:t>ask Jessie about this</w:t>
      </w:r>
      <w:r>
        <w:annotationRef/>
      </w:r>
    </w:p>
  </w:comment>
  <w:comment w:initials="HJ" w:author="Hall, Jessie" w:date="2024-02-02T09:41:00Z" w:id="24">
    <w:p w:rsidR="3F235657" w:rsidRDefault="3F235657" w14:paraId="1D812678" w14:textId="289EA514">
      <w:r>
        <w:t>footnote for crossslope def</w:t>
      </w:r>
      <w:r>
        <w:annotationRef/>
      </w:r>
    </w:p>
  </w:comment>
  <w:comment w:initials="HJ" w:author="Hall, Jessie" w:date="2024-02-02T09:48:00Z" w:id="25">
    <w:p w:rsidR="3F235657" w:rsidRDefault="3F235657" w14:paraId="6C198CAA" w14:textId="1113962F">
      <w:r>
        <w:t xml:space="preserve">passing lanes could also encourage more sustainable modes of transportation. </w:t>
      </w:r>
      <w:r>
        <w:annotationRef/>
      </w:r>
    </w:p>
  </w:comment>
  <w:comment w:initials="HJ" w:author="Hall, Jessie" w:date="2024-02-02T09:50:00Z" w:id="26">
    <w:p w:rsidR="3F235657" w:rsidRDefault="3F235657" w14:paraId="77F993A5" w14:textId="257D4E43">
      <w:r>
        <w:t>maintenance of sidewalks</w:t>
      </w:r>
      <w:r>
        <w:annotationRef/>
      </w:r>
    </w:p>
  </w:comment>
  <w:comment w:initials="CK" w:author="Chan, Janice K." w:date="2024-03-14T23:42:00Z" w:id="27">
    <w:p w:rsidR="64041869" w:rsidRDefault="64041869" w14:paraId="4622A331" w14:textId="44658141">
      <w:r>
        <w:t>Want to clarify what the problem origin of this suggestion was?</w:t>
      </w:r>
      <w:r>
        <w:annotationRef/>
      </w:r>
    </w:p>
  </w:comment>
  <w:comment w:initials="HJ" w:author="Hall, Jessie" w:date="2024-03-23T16:36:00Z" w:id="28">
    <w:p w:rsidR="73B520BE" w:rsidRDefault="73B520BE" w14:paraId="77DEC6B1" w14:textId="193AB847">
      <w:r>
        <w:t>I think it was just to increase accesibility and.having a designated crossing - not having to try and cut across car lanes?</w:t>
      </w:r>
      <w:r>
        <w:annotationRef/>
      </w:r>
    </w:p>
  </w:comment>
  <w:comment w:initials="BG" w:author="Bever, Gillian" w:date="2024-05-03T09:53:00Z" w:id="29">
    <w:p w:rsidR="0778F9E8" w:rsidRDefault="0778F9E8" w14:paraId="15CEF8E8" w14:textId="1CFA67B9">
      <w:r>
        <w:t>go back to the interviews to check about this recommendation</w:t>
      </w:r>
      <w:r>
        <w:annotationRef/>
      </w:r>
    </w:p>
  </w:comment>
  <w:comment w:initials="BG" w:author="Bever, Gillian" w:date="2024-05-03T09:53:00Z" w:id="30">
    <w:p w:rsidR="0778F9E8" w:rsidRDefault="0778F9E8" w14:paraId="36384A7B" w14:textId="1594E73A">
      <w:r>
        <w:t>ask Jessie</w:t>
      </w:r>
      <w:r>
        <w:annotationRef/>
      </w:r>
    </w:p>
    <w:p w:rsidR="0778F9E8" w:rsidRDefault="0778F9E8" w14:paraId="3EACF313" w14:textId="24926F20"/>
  </w:comment>
  <w:comment w:initials="CK" w:author="Chan, Janice K." w:date="2024-03-14T23:52:00Z" w:id="32">
    <w:p w:rsidR="64041869" w:rsidRDefault="64041869" w14:paraId="05029FE9" w14:textId="6BB9FD79">
      <w:r>
        <w:t>any recommendations on how to phrase this?</w:t>
      </w:r>
      <w:r>
        <w:annotationRef/>
      </w:r>
    </w:p>
  </w:comment>
  <w:comment w:initials="CK" w:author="Chan, Janice K." w:date="2024-02-01T22:54:00Z" w:id="33">
    <w:p w:rsidR="3F235657" w:rsidRDefault="3F235657" w14:paraId="7465FCD9" w14:textId="7F3C3202">
      <w:r>
        <w:t>"potentially feeling threatened and attacking"</w:t>
      </w:r>
      <w:r>
        <w:annotationRef/>
      </w:r>
    </w:p>
  </w:comment>
  <w:comment w:initials="HJ" w:author="Hall, Jessie" w:date="2024-02-02T09:52:00Z" w:id="39">
    <w:p w:rsidR="69E6B667" w:rsidRDefault="69E6B667" w14:paraId="009620CD" w14:textId="5352F392">
      <w:r>
        <w:t>resource section if have more</w:t>
      </w:r>
      <w:r>
        <w:annotationRef/>
      </w:r>
    </w:p>
  </w:comment>
  <w:comment w:initials="HJ" w:author="Hall, Jessie" w:date="2024-02-02T09:53:00Z" w:id="40">
    <w:p w:rsidR="69E6B667" w:rsidRDefault="69E6B667" w14:paraId="3F6D5126" w14:textId="0E25D161">
      <w:r>
        <w:t>could compile more resources (something canadian?)</w:t>
      </w:r>
      <w:r>
        <w:annotationRef/>
      </w:r>
    </w:p>
  </w:comment>
</w:comments>
</file>

<file path=word/commentsExtended.xml><?xml version="1.0" encoding="utf-8"?>
<w15:commentsEx xmlns:mc="http://schemas.openxmlformats.org/markup-compatibility/2006" xmlns:w15="http://schemas.microsoft.com/office/word/2012/wordml" mc:Ignorable="w15">
  <w15:commentEx w15:done="1" w15:paraId="63C97822"/>
  <w15:commentEx w15:done="1" w15:paraId="5C04A247" w15:paraIdParent="63C97822"/>
  <w15:commentEx w15:done="1" w15:paraId="247B1120"/>
  <w15:commentEx w15:done="1" w15:paraId="63685CB9" w15:paraIdParent="247B1120"/>
  <w15:commentEx w15:done="1" w15:paraId="7C2F2032" w15:paraIdParent="247B1120"/>
  <w15:commentEx w15:done="1" w15:paraId="2CFCC296" w15:paraIdParent="247B1120"/>
  <w15:commentEx w15:done="1" w15:paraId="4B3E3592"/>
  <w15:commentEx w15:done="1" w15:paraId="4662D47D" w15:paraIdParent="4B3E3592"/>
  <w15:commentEx w15:done="1" w15:paraId="6BE9ECC6" w15:paraIdParent="4B3E3592"/>
  <w15:commentEx w15:done="1" w15:paraId="582E0334" w15:paraIdParent="4B3E3592"/>
  <w15:commentEx w15:done="1" w15:paraId="01E6C1CA"/>
  <w15:commentEx w15:done="1" w15:paraId="1E9C3E84" w15:paraIdParent="01E6C1CA"/>
  <w15:commentEx w15:done="1" w15:paraId="29D1C1E3"/>
  <w15:commentEx w15:done="1" w15:paraId="6F9D0283"/>
  <w15:commentEx w15:done="1" w15:paraId="0150A38E" w15:paraIdParent="6F9D0283"/>
  <w15:commentEx w15:done="1" w15:paraId="455C1DAF"/>
  <w15:commentEx w15:done="1" w15:paraId="40F85C91" w15:paraIdParent="455C1DAF"/>
  <w15:commentEx w15:done="1" w15:paraId="092EE300" w15:paraIdParent="455C1DAF"/>
  <w15:commentEx w15:done="1" w15:paraId="660C09A4"/>
  <w15:commentEx w15:done="1" w15:paraId="4E204E17" w15:paraIdParent="660C09A4"/>
  <w15:commentEx w15:done="1" w15:paraId="6BF51E90"/>
  <w15:commentEx w15:done="1" w15:paraId="40E2A83E" w15:paraIdParent="6BF51E90"/>
  <w15:commentEx w15:done="1" w15:paraId="1D812678"/>
  <w15:commentEx w15:done="1" w15:paraId="6C198CAA"/>
  <w15:commentEx w15:done="1" w15:paraId="77F993A5"/>
  <w15:commentEx w15:done="1" w15:paraId="4622A331"/>
  <w15:commentEx w15:done="1" w15:paraId="77DEC6B1" w15:paraIdParent="4622A331"/>
  <w15:commentEx w15:done="1" w15:paraId="15CEF8E8" w15:paraIdParent="4622A331"/>
  <w15:commentEx w15:done="1" w15:paraId="3EACF313" w15:paraIdParent="4622A331"/>
  <w15:commentEx w15:done="1" w15:paraId="05029FE9"/>
  <w15:commentEx w15:done="1" w15:paraId="7465FCD9"/>
  <w15:commentEx w15:done="1" w15:paraId="009620CD"/>
  <w15:commentEx w15:done="1" w15:paraId="3F6D5126" w15:paraIdParent="009620CD"/>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324610F5" w16cex:dateUtc="2024-03-09T01:34:00Z"/>
  <w16cex:commentExtensible w16cex:durableId="0F93295F" w16cex:dateUtc="2024-05-03T16:32:00Z"/>
  <w16cex:commentExtensible w16cex:durableId="1F0258DB" w16cex:dateUtc="2024-03-09T01:31:00Z"/>
  <w16cex:commentExtensible w16cex:durableId="71AD8B37" w16cex:dateUtc="2024-03-09T01:31:00Z"/>
  <w16cex:commentExtensible w16cex:durableId="79FECB48" w16cex:dateUtc="2024-05-03T16:37:00Z"/>
  <w16cex:commentExtensible w16cex:durableId="345E3705" w16cex:dateUtc="2024-05-03T16:57:00Z"/>
  <w16cex:commentExtensible w16cex:durableId="00C81B1F" w16cex:dateUtc="2024-02-16T06:12:00Z"/>
  <w16cex:commentExtensible w16cex:durableId="31135AA2" w16cex:dateUtc="2024-02-16T06:17:00Z"/>
  <w16cex:commentExtensible w16cex:durableId="3261895D" w16cex:dateUtc="2024-05-03T16:35:00Z"/>
  <w16cex:commentExtensible w16cex:durableId="37709F2F" w16cex:dateUtc="2024-06-14T14:27:00Z"/>
  <w16cex:commentExtensible w16cex:durableId="382C5290" w16cex:dateUtc="2024-02-16T06:21:00Z"/>
  <w16cex:commentExtensible w16cex:durableId="62C405FC" w16cex:dateUtc="2024-05-03T16:40:00Z"/>
  <w16cex:commentExtensible w16cex:durableId="1C059D85" w16cex:dateUtc="2024-03-09T01:43:00Z"/>
  <w16cex:commentExtensible w16cex:durableId="6BF06B33" w16cex:dateUtc="2024-02-16T06:39:00Z"/>
  <w16cex:commentExtensible w16cex:durableId="69270BC0" w16cex:dateUtc="2024-05-03T16:42:00Z"/>
  <w16cex:commentExtensible w16cex:durableId="03399B27" w16cex:dateUtc="2024-03-09T01:47:00Z"/>
  <w16cex:commentExtensible w16cex:durableId="1EBAA3EE" w16cex:dateUtc="2024-03-09T01:47:00Z"/>
  <w16cex:commentExtensible w16cex:durableId="5B6DF1C7" w16cex:dateUtc="2024-05-03T16:42:00Z"/>
  <w16cex:commentExtensible w16cex:durableId="6109C5FA" w16cex:dateUtc="2024-02-02T17:23:00Z"/>
  <w16cex:commentExtensible w16cex:durableId="489BE83D" w16cex:dateUtc="2024-02-02T17:24:00Z"/>
  <w16cex:commentExtensible w16cex:durableId="298E3112" w16cex:dateUtc="2024-02-02T17:33:00Z"/>
  <w16cex:commentExtensible w16cex:durableId="79DE68C9" w16cex:dateUtc="2024-05-03T16:46:00Z"/>
  <w16cex:commentExtensible w16cex:durableId="3F027272" w16cex:dateUtc="2024-02-02T17:41:00Z"/>
  <w16cex:commentExtensible w16cex:durableId="6A32C7D8" w16cex:dateUtc="2024-02-02T17:48:00Z"/>
  <w16cex:commentExtensible w16cex:durableId="73E51466" w16cex:dateUtc="2024-02-02T17:50:00Z"/>
  <w16cex:commentExtensible w16cex:durableId="4F6CDA47" w16cex:dateUtc="2024-03-15T06:42:00Z"/>
  <w16cex:commentExtensible w16cex:durableId="254A05F9" w16cex:dateUtc="2024-03-23T23:36:00Z"/>
  <w16cex:commentExtensible w16cex:durableId="557756C3" w16cex:dateUtc="2024-05-03T16:53:00Z"/>
  <w16cex:commentExtensible w16cex:durableId="01CDA6B5" w16cex:dateUtc="2024-05-03T16:53:00Z"/>
  <w16cex:commentExtensible w16cex:durableId="5217EFBB" w16cex:dateUtc="2024-03-15T06:52:00Z"/>
  <w16cex:commentExtensible w16cex:durableId="0A546691" w16cex:dateUtc="2024-02-02T06:54:00Z"/>
  <w16cex:commentExtensible w16cex:durableId="00EB7E6F" w16cex:dateUtc="2024-02-02T17:52:00Z"/>
  <w16cex:commentExtensible w16cex:durableId="6C43E099" w16cex:dateUtc="2024-02-02T17:53:00Z"/>
</w16cex:commentsExtensible>
</file>

<file path=word/commentsIds.xml><?xml version="1.0" encoding="utf-8"?>
<w16cid:commentsIds xmlns:mc="http://schemas.openxmlformats.org/markup-compatibility/2006" xmlns:w16cid="http://schemas.microsoft.com/office/word/2016/wordml/cid" mc:Ignorable="w16cid">
  <w16cid:commentId w16cid:paraId="63C97822" w16cid:durableId="324610F5"/>
  <w16cid:commentId w16cid:paraId="5C04A247" w16cid:durableId="0F93295F"/>
  <w16cid:commentId w16cid:paraId="247B1120" w16cid:durableId="1F0258DB"/>
  <w16cid:commentId w16cid:paraId="63685CB9" w16cid:durableId="71AD8B37"/>
  <w16cid:commentId w16cid:paraId="7C2F2032" w16cid:durableId="79FECB48"/>
  <w16cid:commentId w16cid:paraId="2CFCC296" w16cid:durableId="345E3705"/>
  <w16cid:commentId w16cid:paraId="4B3E3592" w16cid:durableId="00C81B1F"/>
  <w16cid:commentId w16cid:paraId="4662D47D" w16cid:durableId="31135AA2"/>
  <w16cid:commentId w16cid:paraId="6BE9ECC6" w16cid:durableId="3261895D"/>
  <w16cid:commentId w16cid:paraId="582E0334" w16cid:durableId="37709F2F"/>
  <w16cid:commentId w16cid:paraId="01E6C1CA" w16cid:durableId="382C5290"/>
  <w16cid:commentId w16cid:paraId="1E9C3E84" w16cid:durableId="62C405FC"/>
  <w16cid:commentId w16cid:paraId="29D1C1E3" w16cid:durableId="1C059D85"/>
  <w16cid:commentId w16cid:paraId="6F9D0283" w16cid:durableId="6BF06B33"/>
  <w16cid:commentId w16cid:paraId="0150A38E" w16cid:durableId="69270BC0"/>
  <w16cid:commentId w16cid:paraId="455C1DAF" w16cid:durableId="03399B27"/>
  <w16cid:commentId w16cid:paraId="40F85C91" w16cid:durableId="1EBAA3EE"/>
  <w16cid:commentId w16cid:paraId="092EE300" w16cid:durableId="5B6DF1C7"/>
  <w16cid:commentId w16cid:paraId="660C09A4" w16cid:durableId="6109C5FA"/>
  <w16cid:commentId w16cid:paraId="4E204E17" w16cid:durableId="489BE83D"/>
  <w16cid:commentId w16cid:paraId="6BF51E90" w16cid:durableId="298E3112"/>
  <w16cid:commentId w16cid:paraId="40E2A83E" w16cid:durableId="79DE68C9"/>
  <w16cid:commentId w16cid:paraId="1D812678" w16cid:durableId="3F027272"/>
  <w16cid:commentId w16cid:paraId="6C198CAA" w16cid:durableId="6A32C7D8"/>
  <w16cid:commentId w16cid:paraId="77F993A5" w16cid:durableId="73E51466"/>
  <w16cid:commentId w16cid:paraId="4622A331" w16cid:durableId="4F6CDA47"/>
  <w16cid:commentId w16cid:paraId="77DEC6B1" w16cid:durableId="254A05F9"/>
  <w16cid:commentId w16cid:paraId="15CEF8E8" w16cid:durableId="557756C3"/>
  <w16cid:commentId w16cid:paraId="3EACF313" w16cid:durableId="01CDA6B5"/>
  <w16cid:commentId w16cid:paraId="05029FE9" w16cid:durableId="5217EFBB"/>
  <w16cid:commentId w16cid:paraId="7465FCD9" w16cid:durableId="0A546691"/>
  <w16cid:commentId w16cid:paraId="009620CD" w16cid:durableId="00EB7E6F"/>
  <w16cid:commentId w16cid:paraId="3F6D5126" w16cid:durableId="6C43E09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CE71AE" w:rsidRDefault="00CE71AE" w14:paraId="3568461C" w14:textId="77777777">
      <w:pPr>
        <w:spacing w:after="0" w:line="240" w:lineRule="auto"/>
      </w:pPr>
      <w:r>
        <w:separator/>
      </w:r>
    </w:p>
  </w:endnote>
  <w:endnote w:type="continuationSeparator" w:id="0">
    <w:p w:rsidR="00CE71AE" w:rsidRDefault="00CE71AE" w14:paraId="1BE15EC8" w14:textId="77777777">
      <w:pPr>
        <w:spacing w:after="0" w:line="240" w:lineRule="auto"/>
      </w:pPr>
      <w:r>
        <w:continuationSeparator/>
      </w:r>
    </w:p>
  </w:endnote>
  <w:endnote w:type="continuationNotice" w:id="1">
    <w:p w:rsidR="00CE71AE" w:rsidRDefault="00CE71AE" w14:paraId="3B2D8916"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CE71AE" w:rsidRDefault="00CE71AE" w14:paraId="00591369" w14:textId="77777777">
      <w:pPr>
        <w:spacing w:after="0" w:line="240" w:lineRule="auto"/>
      </w:pPr>
      <w:r>
        <w:separator/>
      </w:r>
    </w:p>
  </w:footnote>
  <w:footnote w:type="continuationSeparator" w:id="0">
    <w:p w:rsidR="00CE71AE" w:rsidRDefault="00CE71AE" w14:paraId="60A53D8F" w14:textId="77777777">
      <w:pPr>
        <w:spacing w:after="0" w:line="240" w:lineRule="auto"/>
      </w:pPr>
      <w:r>
        <w:continuationSeparator/>
      </w:r>
    </w:p>
  </w:footnote>
  <w:footnote w:type="continuationNotice" w:id="1">
    <w:p w:rsidR="00CE71AE" w:rsidRDefault="00CE71AE" w14:paraId="704AC2EA" w14:textId="77777777">
      <w:pPr>
        <w:spacing w:after="0" w:line="240" w:lineRule="auto"/>
      </w:pPr>
    </w:p>
  </w:footnote>
  <w:footnote w:id="2">
    <w:p w:rsidRPr="004A06CD" w:rsidR="004A06CD" w:rsidRDefault="004A06CD" w14:paraId="1ED7B04C" w14:textId="452AF2F4">
      <w:pPr>
        <w:pStyle w:val="FootnoteText"/>
        <w:rPr>
          <w:lang w:val="en-CA"/>
        </w:rPr>
      </w:pPr>
      <w:r>
        <w:rPr>
          <w:rStyle w:val="FootnoteReference"/>
        </w:rPr>
        <w:footnoteRef/>
      </w:r>
      <w:r>
        <w:t xml:space="preserve"> </w:t>
      </w:r>
      <w:r w:rsidRPr="0E53B537">
        <w:rPr>
          <w:i/>
          <w:iCs/>
        </w:rPr>
        <w:t>Cycle lane infrastructure refers to separated cycle lanes, sidewalks, shared paths, greenways, and roads</w:t>
      </w:r>
      <w:r w:rsidR="00DA450D">
        <w:rPr>
          <w:i/>
          <w:iCs/>
        </w:rPr>
        <w:t>.</w:t>
      </w:r>
    </w:p>
  </w:footnote>
  <w:footnote w:id="3">
    <w:p w:rsidRPr="004A06CD" w:rsidR="004A06CD" w:rsidRDefault="004A06CD" w14:paraId="28F27B16" w14:textId="09F9035C">
      <w:pPr>
        <w:pStyle w:val="FootnoteText"/>
        <w:rPr>
          <w:lang w:val="en-CA"/>
        </w:rPr>
      </w:pPr>
      <w:r>
        <w:rPr>
          <w:rStyle w:val="FootnoteReference"/>
        </w:rPr>
        <w:footnoteRef/>
      </w:r>
      <w:r>
        <w:t xml:space="preserve"> </w:t>
      </w:r>
      <w:r w:rsidRPr="0E53B537">
        <w:rPr>
          <w:i/>
          <w:iCs/>
        </w:rPr>
        <w:t>For cycle lane or bike lane terminology</w:t>
      </w:r>
      <w:r w:rsidR="00DA450D">
        <w:rPr>
          <w:i/>
          <w:iCs/>
        </w:rPr>
        <w:t>,</w:t>
      </w:r>
      <w:r w:rsidRPr="0E53B537">
        <w:rPr>
          <w:i/>
          <w:iCs/>
        </w:rPr>
        <w:t xml:space="preserve"> we use separated to refer to </w:t>
      </w:r>
      <w:r w:rsidR="00DA450D">
        <w:rPr>
          <w:i/>
          <w:iCs/>
        </w:rPr>
        <w:t xml:space="preserve">both </w:t>
      </w:r>
      <w:r w:rsidRPr="0E53B537">
        <w:rPr>
          <w:i/>
          <w:iCs/>
        </w:rPr>
        <w:t>protected and dedicated cycle lanes</w:t>
      </w:r>
      <w:r w:rsidR="00DA450D">
        <w:rPr>
          <w:i/>
          <w:iCs/>
        </w:rPr>
        <w:t>.</w:t>
      </w:r>
    </w:p>
  </w:footnote>
  <w:footnote w:id="4">
    <w:p w:rsidRPr="004A06CD" w:rsidR="004A06CD" w:rsidRDefault="004A06CD" w14:paraId="19E9D03A" w14:textId="31029B2B">
      <w:pPr>
        <w:pStyle w:val="FootnoteText"/>
        <w:rPr>
          <w:lang w:val="en-CA"/>
        </w:rPr>
      </w:pPr>
      <w:r>
        <w:rPr>
          <w:rStyle w:val="FootnoteReference"/>
        </w:rPr>
        <w:footnoteRef/>
      </w:r>
      <w:r>
        <w:t xml:space="preserve"> </w:t>
      </w:r>
      <w:r w:rsidRPr="0E53B537">
        <w:rPr>
          <w:i/>
          <w:iCs/>
        </w:rPr>
        <w:t>Mobility devices used by users included manual wheelchairs, manual chairs with add-ons (freewheel, power front end, ski poles), power wheelchairs, or hand cycles</w:t>
      </w:r>
      <w:r w:rsidR="00DA450D">
        <w:rPr>
          <w:i/>
          <w:iCs/>
        </w:rPr>
        <w:t>.</w:t>
      </w:r>
    </w:p>
  </w:footnote>
  <w:footnote w:id="5">
    <w:p w:rsidR="0E53B537" w:rsidP="0E53B537" w:rsidRDefault="0E53B537" w14:paraId="75B4D2F9" w14:textId="4C0783AE">
      <w:pPr>
        <w:pStyle w:val="FootnoteText"/>
        <w:rPr>
          <w:rFonts w:ascii="Times New Roman" w:hAnsi="Times New Roman" w:eastAsia="Times New Roman" w:cs="Times New Roman"/>
          <w:i/>
          <w:iCs/>
          <w:color w:val="000000" w:themeColor="text1"/>
          <w:sz w:val="24"/>
          <w:szCs w:val="24"/>
        </w:rPr>
      </w:pPr>
      <w:r w:rsidRPr="0E53B537">
        <w:rPr>
          <w:rStyle w:val="FootnoteReference"/>
        </w:rPr>
        <w:footnoteRef/>
      </w:r>
      <w:r>
        <w:t xml:space="preserve"> </w:t>
      </w:r>
      <w:r w:rsidRPr="0E53B537">
        <w:rPr>
          <w:i/>
          <w:iCs/>
        </w:rPr>
        <w:t>The recommendations are listed in order from most actionable to least actionable per sub-section</w:t>
      </w:r>
      <w:r w:rsidR="00DA450D">
        <w:rPr>
          <w:i/>
          <w:iCs/>
        </w:rPr>
        <w:t>.</w:t>
      </w:r>
    </w:p>
  </w:footnote>
  <w:footnote w:id="6">
    <w:p w:rsidRPr="004A06CD" w:rsidR="004A06CD" w:rsidRDefault="004A06CD" w14:paraId="5A543E23" w14:textId="12E63554">
      <w:pPr>
        <w:pStyle w:val="FootnoteText"/>
        <w:rPr>
          <w:i/>
          <w:iCs/>
          <w:lang w:val="en-CA"/>
        </w:rPr>
      </w:pPr>
      <w:r w:rsidRPr="004A06CD">
        <w:rPr>
          <w:rStyle w:val="FootnoteReference"/>
          <w:i/>
          <w:iCs/>
        </w:rPr>
        <w:footnoteRef/>
      </w:r>
      <w:r w:rsidRPr="004A06CD">
        <w:rPr>
          <w:i/>
          <w:iCs/>
        </w:rPr>
        <w:t xml:space="preserve"> Participant mentioned seeing this done in North Vancouver.</w:t>
      </w:r>
    </w:p>
  </w:footnote>
  <w:footnote w:id="7">
    <w:p w:rsidRPr="00E13629" w:rsidR="00E13629" w:rsidRDefault="00E13629" w14:paraId="7BECEB6D" w14:textId="70BD95FE">
      <w:pPr>
        <w:pStyle w:val="FootnoteText"/>
        <w:rPr>
          <w:lang w:val="en-CA"/>
        </w:rPr>
      </w:pPr>
      <w:r>
        <w:rPr>
          <w:rStyle w:val="FootnoteReference"/>
        </w:rPr>
        <w:footnoteRef/>
      </w:r>
      <w:r>
        <w:t xml:space="preserve"> </w:t>
      </w:r>
      <w:r w:rsidRPr="00E13629">
        <w:rPr>
          <w:rFonts w:ascii="Calibri" w:hAnsi="Calibri" w:eastAsia="Calibri" w:cs="Calibri"/>
          <w:i/>
          <w:iCs/>
        </w:rPr>
        <w:t xml:space="preserve">City of Seattle. (2017). The Right-of-Way Improvements Manual. </w:t>
      </w:r>
      <w:hyperlink r:id="rId1">
        <w:r w:rsidRPr="00E13629">
          <w:rPr>
            <w:rStyle w:val="Hyperlink"/>
            <w:rFonts w:ascii="Calibri" w:hAnsi="Calibri" w:eastAsia="Calibri" w:cs="Calibri"/>
            <w:i/>
            <w:iCs/>
          </w:rPr>
          <w:t>https://streetsillustrated.seattle.gov/design-standards/intersections/pedcrossing/</w:t>
        </w:r>
      </w:hyperlink>
      <w:r w:rsidR="00DA450D">
        <w:rPr>
          <w:rStyle w:val="Hyperlink"/>
          <w:rFonts w:ascii="Calibri" w:hAnsi="Calibri" w:eastAsia="Calibri" w:cs="Calibri"/>
          <w:i/>
          <w:iCs/>
        </w:rPr>
        <w:t>.</w:t>
      </w:r>
    </w:p>
  </w:footnote>
  <w:footnote w:id="8">
    <w:p w:rsidRPr="00E13629" w:rsidR="00E13629" w:rsidRDefault="00E13629" w14:paraId="6C402059" w14:textId="1FFAB9FB">
      <w:pPr>
        <w:pStyle w:val="FootnoteText"/>
        <w:rPr>
          <w:lang w:val="en-CA"/>
        </w:rPr>
      </w:pPr>
      <w:r>
        <w:rPr>
          <w:rStyle w:val="FootnoteReference"/>
        </w:rPr>
        <w:footnoteRef/>
      </w:r>
      <w:r>
        <w:t xml:space="preserve"> </w:t>
      </w:r>
      <w:proofErr w:type="spellStart"/>
      <w:r w:rsidRPr="00E13629">
        <w:rPr>
          <w:rFonts w:ascii="Calibri" w:hAnsi="Calibri" w:eastAsia="Calibri" w:cs="Calibri"/>
          <w:i/>
          <w:iCs/>
        </w:rPr>
        <w:t>Followup</w:t>
      </w:r>
      <w:proofErr w:type="spellEnd"/>
      <w:r w:rsidRPr="00E13629">
        <w:rPr>
          <w:rFonts w:ascii="Calibri" w:hAnsi="Calibri" w:eastAsia="Calibri" w:cs="Calibri"/>
          <w:i/>
          <w:iCs/>
        </w:rPr>
        <w:t xml:space="preserve">: Painted ‘curb bulbs’ on Admiral Way at 59th SW, 61st SW. (2017, December 8). West Seattle Blog. </w:t>
      </w:r>
      <w:hyperlink r:id="rId2">
        <w:r w:rsidRPr="00E13629">
          <w:rPr>
            <w:rStyle w:val="Hyperlink"/>
            <w:rFonts w:ascii="Calibri" w:hAnsi="Calibri" w:eastAsia="Calibri" w:cs="Calibri"/>
            <w:i/>
            <w:iCs/>
          </w:rPr>
          <w:t>https://westseattleblog.com/2017/12/followup-painted-curb-bulbs-on-admiral-way-at-59th-sw-61st-sw/</w:t>
        </w:r>
      </w:hyperlink>
      <w:r w:rsidR="00DA450D">
        <w:rPr>
          <w:rStyle w:val="Hyperlink"/>
          <w:rFonts w:ascii="Calibri" w:hAnsi="Calibri" w:eastAsia="Calibri" w:cs="Calibri"/>
          <w:i/>
          <w:iCs/>
        </w:rPr>
        <w:t>.</w:t>
      </w:r>
    </w:p>
  </w:footnote>
  <w:footnote w:id="9">
    <w:p w:rsidRPr="00063FD7" w:rsidR="00063FD7" w:rsidRDefault="00063FD7" w14:paraId="2E0301A0" w14:textId="69785C52">
      <w:pPr>
        <w:pStyle w:val="FootnoteText"/>
        <w:rPr>
          <w:lang w:val="en-CA"/>
        </w:rPr>
      </w:pPr>
      <w:r>
        <w:rPr>
          <w:rStyle w:val="FootnoteReference"/>
        </w:rPr>
        <w:footnoteRef/>
      </w:r>
      <w:r>
        <w:t xml:space="preserve"> </w:t>
      </w:r>
      <w:r w:rsidRPr="00063FD7">
        <w:rPr>
          <w:i/>
          <w:iCs/>
        </w:rPr>
        <w:t>One user mentioned feeling more visible on a green cycle lane downtown “...I’m basically riding on a lime green carpet...”</w:t>
      </w:r>
    </w:p>
  </w:footnote>
  <w:footnote w:id="10">
    <w:p w:rsidRPr="0029325D" w:rsidR="0029325D" w:rsidP="0029325D" w:rsidRDefault="0029325D" w14:paraId="64448E52" w14:textId="6DA2AA33">
      <w:pPr>
        <w:pStyle w:val="FootnoteText"/>
        <w:rPr>
          <w:lang w:val="en-CA"/>
        </w:rPr>
      </w:pPr>
      <w:r>
        <w:rPr>
          <w:rStyle w:val="FootnoteReference"/>
        </w:rPr>
        <w:footnoteRef/>
      </w:r>
      <w:r>
        <w:t xml:space="preserve"> </w:t>
      </w:r>
      <w:proofErr w:type="spellStart"/>
      <w:r w:rsidRPr="0778F9E8">
        <w:rPr>
          <w:rFonts w:ascii="Calibri" w:hAnsi="Calibri" w:eastAsia="Calibri" w:cs="Calibri"/>
        </w:rPr>
        <w:t>Zanotto</w:t>
      </w:r>
      <w:proofErr w:type="spellEnd"/>
      <w:r w:rsidRPr="0778F9E8">
        <w:rPr>
          <w:rFonts w:ascii="Calibri" w:hAnsi="Calibri" w:eastAsia="Calibri" w:cs="Calibri"/>
        </w:rPr>
        <w:t xml:space="preserve">, M., &amp; Griffin, C. (2019). RE: Protected Intersections for Town Centre Streets. </w:t>
      </w:r>
      <w:hyperlink r:id="rId3">
        <w:r w:rsidRPr="0778F9E8">
          <w:rPr>
            <w:rStyle w:val="Hyperlink"/>
            <w:rFonts w:ascii="Calibri" w:hAnsi="Calibri" w:eastAsia="Calibri" w:cs="Calibri"/>
          </w:rPr>
          <w:t>https://pub-burnaby.escribemeetings.com/filestream.ashx?DocumentId=43947</w:t>
        </w:r>
      </w:hyperlink>
      <w:r w:rsidR="00DA450D">
        <w:rPr>
          <w:rStyle w:val="Hyperlink"/>
          <w:rFonts w:ascii="Calibri" w:hAnsi="Calibri" w:eastAsia="Calibri" w:cs="Calibri"/>
        </w:rPr>
        <w:t>.</w:t>
      </w:r>
    </w:p>
  </w:footnote>
  <w:footnote w:id="11">
    <w:p w:rsidRPr="0029325D" w:rsidR="0029325D" w:rsidRDefault="0029325D" w14:paraId="245853A7" w14:textId="080D9A09">
      <w:pPr>
        <w:pStyle w:val="FootnoteText"/>
        <w:rPr>
          <w:lang w:val="en-CA"/>
        </w:rPr>
      </w:pPr>
      <w:r>
        <w:rPr>
          <w:rStyle w:val="FootnoteReference"/>
        </w:rPr>
        <w:footnoteRef/>
      </w:r>
      <w:r>
        <w:t xml:space="preserve"> </w:t>
      </w:r>
      <w:r>
        <w:rPr>
          <w:i/>
          <w:iCs/>
        </w:rPr>
        <w:t>C</w:t>
      </w:r>
      <w:r w:rsidRPr="0E53B537">
        <w:rPr>
          <w:i/>
          <w:iCs/>
        </w:rPr>
        <w:t>oncerns related to being “doored” did not come from users but the experience and expertise of team members</w:t>
      </w:r>
      <w:r>
        <w:rPr>
          <w:i/>
          <w:iCs/>
        </w:rPr>
        <w:t xml:space="preserve"> and</w:t>
      </w:r>
      <w:r w:rsidRPr="0E53B537">
        <w:rPr>
          <w:i/>
          <w:iCs/>
        </w:rPr>
        <w:t xml:space="preserve"> </w:t>
      </w:r>
      <w:r>
        <w:rPr>
          <w:i/>
          <w:iCs/>
        </w:rPr>
        <w:t>their</w:t>
      </w:r>
      <w:r w:rsidRPr="0E53B537">
        <w:rPr>
          <w:i/>
          <w:iCs/>
        </w:rPr>
        <w:t xml:space="preserve"> </w:t>
      </w:r>
      <w:r>
        <w:rPr>
          <w:i/>
          <w:iCs/>
        </w:rPr>
        <w:t>previous</w:t>
      </w:r>
      <w:r w:rsidRPr="0E53B537">
        <w:rPr>
          <w:i/>
          <w:iCs/>
        </w:rPr>
        <w:t xml:space="preserve"> work with similar users.</w:t>
      </w:r>
    </w:p>
  </w:footnote>
  <w:footnote w:id="12">
    <w:p w:rsidRPr="0029325D" w:rsidR="0029325D" w:rsidRDefault="0029325D" w14:paraId="3059A65E" w14:textId="03E6CBF7">
      <w:pPr>
        <w:pStyle w:val="FootnoteText"/>
        <w:rPr>
          <w:lang w:val="en-CA"/>
        </w:rPr>
      </w:pPr>
      <w:r>
        <w:rPr>
          <w:rStyle w:val="FootnoteReference"/>
        </w:rPr>
        <w:footnoteRef/>
      </w:r>
      <w:r>
        <w:t xml:space="preserve"> </w:t>
      </w:r>
      <w:r w:rsidRPr="40614766">
        <w:rPr>
          <w:i/>
          <w:iCs/>
        </w:rPr>
        <w:t>Areas of high socialization (e.g. Stanley Park) or with organized cycling groups.</w:t>
      </w:r>
    </w:p>
  </w:footnote>
  <w:footnote w:id="13">
    <w:p w:rsidRPr="00964B34" w:rsidR="00D0757A" w:rsidRDefault="0029325D" w14:paraId="1EC33F99" w14:textId="0DC6924F">
      <w:pPr>
        <w:pStyle w:val="FootnoteText"/>
        <w:rPr>
          <w:i/>
          <w:iCs/>
        </w:rPr>
      </w:pPr>
      <w:r>
        <w:rPr>
          <w:rStyle w:val="FootnoteReference"/>
        </w:rPr>
        <w:footnoteRef/>
      </w:r>
      <w:r>
        <w:t xml:space="preserve"> </w:t>
      </w:r>
      <w:r w:rsidR="00D0757A">
        <w:rPr>
          <w:i/>
          <w:iCs/>
        </w:rPr>
        <w:t xml:space="preserve">According to the </w:t>
      </w:r>
      <w:r w:rsidRPr="00964B34" w:rsidR="00964B34">
        <w:rPr>
          <w:i/>
          <w:iCs/>
        </w:rPr>
        <w:t>Province</w:t>
      </w:r>
      <w:r w:rsidR="00964B34">
        <w:rPr>
          <w:i/>
          <w:iCs/>
        </w:rPr>
        <w:t xml:space="preserve"> </w:t>
      </w:r>
      <w:r w:rsidRPr="00964B34" w:rsidR="00964B34">
        <w:rPr>
          <w:i/>
          <w:iCs/>
        </w:rPr>
        <w:t>of British Columbia. (</w:t>
      </w:r>
      <w:r w:rsidR="00964B34">
        <w:rPr>
          <w:i/>
          <w:iCs/>
        </w:rPr>
        <w:t>2019</w:t>
      </w:r>
      <w:r w:rsidRPr="00964B34" w:rsidR="00964B34">
        <w:rPr>
          <w:i/>
          <w:iCs/>
        </w:rPr>
        <w:t>). British Columbia Active Transportation Design Guide.</w:t>
      </w:r>
      <w:r w:rsidRPr="00964B34" w:rsidR="00964B34">
        <w:t xml:space="preserve"> </w:t>
      </w:r>
      <w:hyperlink w:history="1" r:id="rId4">
        <w:r w:rsidRPr="00C04577" w:rsidR="00964B34">
          <w:rPr>
            <w:rStyle w:val="Hyperlink"/>
            <w:i/>
            <w:iCs/>
          </w:rPr>
          <w:t>https://www2.gov.bc.ca/assets/gov/driving-and-transportation/funding-engagement-permits/grants-funding/cycling-infrastructure-funding/active-transportation-guide-low-res/2019-06-14_bcatdg_section_c_rfs.pdf</w:t>
        </w:r>
      </w:hyperlink>
      <w:r w:rsidR="00964B34">
        <w:rPr>
          <w:i/>
          <w:iCs/>
        </w:rPr>
        <w:t>.</w:t>
      </w:r>
      <w:r w:rsidR="00D0757A">
        <w:rPr>
          <w:i/>
          <w:iCs/>
        </w:rPr>
        <w:t>, a cross-slope of 1.0 to 2.0% is desired for pedestrian facilities, with 0.6% being the m</w:t>
      </w:r>
      <w:r w:rsidR="00964B34">
        <w:rPr>
          <w:i/>
          <w:iCs/>
        </w:rPr>
        <w:t>i</w:t>
      </w:r>
      <w:r w:rsidR="00D0757A">
        <w:rPr>
          <w:i/>
          <w:iCs/>
        </w:rPr>
        <w:t>nimum allowed.</w:t>
      </w:r>
    </w:p>
  </w:footnote>
  <w:footnote w:id="14">
    <w:p w:rsidRPr="00964B34" w:rsidR="00964B34" w:rsidRDefault="00964B34" w14:paraId="2DCB47F6" w14:textId="52F330F5">
      <w:pPr>
        <w:pStyle w:val="FootnoteText"/>
        <w:rPr>
          <w:lang w:val="en-CA"/>
        </w:rPr>
      </w:pPr>
      <w:r>
        <w:rPr>
          <w:rStyle w:val="FootnoteReference"/>
        </w:rPr>
        <w:footnoteRef/>
      </w:r>
      <w:r>
        <w:t xml:space="preserve"> </w:t>
      </w:r>
      <w:r>
        <w:rPr>
          <w:i/>
          <w:iCs/>
        </w:rPr>
        <w:t>Paz, et al.,</w:t>
      </w:r>
      <w:r w:rsidRPr="00964B34">
        <w:rPr>
          <w:i/>
          <w:iCs/>
        </w:rPr>
        <w:t xml:space="preserve"> 2017</w:t>
      </w:r>
      <w:r w:rsidRPr="00964B34">
        <w:rPr>
          <w:rFonts w:ascii="Calibri" w:hAnsi="Calibri" w:eastAsia="Calibri" w:cs="Calibri"/>
          <w:i/>
          <w:iCs/>
        </w:rPr>
        <w:t xml:space="preserve"> Active Transportation Policy Council: Vol. Minutes.</w:t>
      </w:r>
      <w:r w:rsidR="006A62EB">
        <w:rPr>
          <w:rFonts w:ascii="Calibri" w:hAnsi="Calibri" w:eastAsia="Calibri" w:cs="Calibri"/>
          <w:i/>
          <w:iCs/>
        </w:rPr>
        <w:t xml:space="preserve"> </w:t>
      </w:r>
      <w:hyperlink w:history="1" r:id="rId5">
        <w:r w:rsidRPr="00C04577" w:rsidR="006A62EB">
          <w:rPr>
            <w:rStyle w:val="Hyperlink"/>
            <w:rFonts w:ascii="Calibri" w:hAnsi="Calibri" w:eastAsia="Calibri" w:cs="Calibri"/>
            <w:i/>
            <w:iCs/>
          </w:rPr>
          <w:t>https://vancouver.ca/docs/council/atpc20171108min.pdf</w:t>
        </w:r>
      </w:hyperlink>
      <w:r w:rsidRPr="00964B34">
        <w:rPr>
          <w:rFonts w:ascii="Calibri" w:hAnsi="Calibri" w:eastAsia="Calibri" w:cs="Calibri"/>
          <w:i/>
          <w:iCs/>
        </w:rPr>
        <w:t>.</w:t>
      </w:r>
      <w:r w:rsidR="006A62EB">
        <w:rPr>
          <w:i/>
          <w:iCs/>
        </w:rPr>
        <w:t xml:space="preserve"> The Active Transportation Policy Council estimated</w:t>
      </w:r>
      <w:r w:rsidRPr="00964B34">
        <w:rPr>
          <w:i/>
          <w:iCs/>
        </w:rPr>
        <w:t xml:space="preserve"> that it would take the City of Vancouver 20 to 200 years depending on the number of new annual installations of 40 or the council’s recommended 400</w:t>
      </w:r>
      <w:r>
        <w:rPr>
          <w:i/>
          <w:iCs/>
        </w:rPr>
        <w:t xml:space="preserve">. </w:t>
      </w:r>
      <w:r w:rsidRPr="00964B34">
        <w:rPr>
          <w:rFonts w:ascii="Calibri" w:hAnsi="Calibri" w:eastAsia="Calibri" w:cs="Calibri"/>
          <w:i/>
          <w:iCs/>
        </w:rPr>
        <w:t xml:space="preserve">Paz, T., Andersen, J., </w:t>
      </w:r>
      <w:proofErr w:type="spellStart"/>
      <w:r w:rsidRPr="00964B34">
        <w:rPr>
          <w:rFonts w:ascii="Calibri" w:hAnsi="Calibri" w:eastAsia="Calibri" w:cs="Calibri"/>
          <w:i/>
          <w:iCs/>
        </w:rPr>
        <w:t>Bolliger</w:t>
      </w:r>
      <w:proofErr w:type="spellEnd"/>
      <w:r w:rsidRPr="00964B34">
        <w:rPr>
          <w:rFonts w:ascii="Calibri" w:hAnsi="Calibri" w:eastAsia="Calibri" w:cs="Calibri"/>
          <w:i/>
          <w:iCs/>
        </w:rPr>
        <w:t xml:space="preserve">, B., Cade, B., Corriveau, L., Franke, T., Millar, M., Peters, G., Wells, B., &amp; </w:t>
      </w:r>
      <w:proofErr w:type="spellStart"/>
      <w:r w:rsidRPr="00964B34">
        <w:rPr>
          <w:rFonts w:ascii="Calibri" w:hAnsi="Calibri" w:eastAsia="Calibri" w:cs="Calibri"/>
          <w:i/>
          <w:iCs/>
        </w:rPr>
        <w:t>Slakov</w:t>
      </w:r>
      <w:proofErr w:type="spellEnd"/>
      <w:r w:rsidRPr="00964B34">
        <w:rPr>
          <w:rFonts w:ascii="Calibri" w:hAnsi="Calibri" w:eastAsia="Calibri" w:cs="Calibri"/>
          <w:i/>
          <w:iCs/>
        </w:rPr>
        <w:t xml:space="preserve">, L. (2017). </w:t>
      </w:r>
    </w:p>
  </w:footnote>
  <w:footnote w:id="15">
    <w:p w:rsidRPr="00964B34" w:rsidR="00964B34" w:rsidRDefault="00964B34" w14:paraId="0E994F6E" w14:textId="03D9B5CC">
      <w:pPr>
        <w:pStyle w:val="FootnoteText"/>
        <w:rPr>
          <w:lang w:val="en-CA"/>
        </w:rPr>
      </w:pPr>
      <w:r>
        <w:rPr>
          <w:rStyle w:val="FootnoteReference"/>
        </w:rPr>
        <w:footnoteRef/>
      </w:r>
      <w:r>
        <w:t xml:space="preserve"> </w:t>
      </w:r>
      <w:r w:rsidRPr="006A62EB" w:rsidR="006A62EB">
        <w:rPr>
          <w:rFonts w:ascii="Calibri" w:hAnsi="Calibri" w:eastAsia="Calibri" w:cs="Calibri"/>
          <w:i/>
          <w:iCs/>
        </w:rPr>
        <w:t xml:space="preserve">Ralph, A. (2020). Contract Award for Construction Services for the Curb Ramp Program: 2020 Feb 12. </w:t>
      </w:r>
      <w:hyperlink r:id="rId6">
        <w:r w:rsidRPr="006A62EB" w:rsidR="006A62EB">
          <w:rPr>
            <w:rStyle w:val="Hyperlink"/>
            <w:rFonts w:ascii="Calibri" w:hAnsi="Calibri" w:eastAsia="Calibri" w:cs="Calibri"/>
            <w:i/>
            <w:iCs/>
          </w:rPr>
          <w:t>https://council.vancouver.ca/20200212/documents/pspc3.pdf</w:t>
        </w:r>
      </w:hyperlink>
      <w:r w:rsidRPr="006A62EB" w:rsidR="006A62EB">
        <w:rPr>
          <w:rFonts w:ascii="Calibri" w:hAnsi="Calibri" w:eastAsia="Calibri" w:cs="Calibri"/>
          <w:i/>
          <w:iCs/>
        </w:rPr>
        <w:t>.</w:t>
      </w:r>
      <w:r w:rsidRPr="006A62EB" w:rsidR="006A62EB">
        <w:rPr>
          <w:i/>
          <w:iCs/>
        </w:rPr>
        <w:t>Two businesses were contracted in 2020 to install 240 curb cuts at 3,800 locations missing them. A rate that would take 16 years to complete all missing sections.</w:t>
      </w:r>
    </w:p>
  </w:footnote>
  <w:footnote w:id="16">
    <w:p w:rsidRPr="00964B34" w:rsidR="00964B34" w:rsidRDefault="00964B34" w14:paraId="632FB943" w14:textId="15E7863E">
      <w:pPr>
        <w:pStyle w:val="FootnoteText"/>
        <w:rPr>
          <w:lang w:val="en-CA"/>
        </w:rPr>
      </w:pPr>
      <w:r>
        <w:rPr>
          <w:rStyle w:val="FootnoteReference"/>
        </w:rPr>
        <w:footnoteRef/>
      </w:r>
      <w:r>
        <w:t xml:space="preserve"> </w:t>
      </w:r>
      <w:proofErr w:type="gramStart"/>
      <w:r w:rsidRPr="496C2AED">
        <w:rPr>
          <w:rFonts w:eastAsiaTheme="minorEastAsia"/>
          <w:i/>
          <w:iCs/>
          <w:color w:val="000000" w:themeColor="text1"/>
          <w:lang w:val="en-CA"/>
        </w:rPr>
        <w:t>Participant</w:t>
      </w:r>
      <w:proofErr w:type="gramEnd"/>
      <w:r w:rsidRPr="496C2AED">
        <w:rPr>
          <w:rFonts w:eastAsiaTheme="minorEastAsia"/>
          <w:i/>
          <w:iCs/>
          <w:color w:val="000000" w:themeColor="text1"/>
          <w:lang w:val="en-CA"/>
        </w:rPr>
        <w:t xml:space="preserve"> note: ramps are useful for everyone (mobility devices, older adults, strollers, grocery carts, etc.)</w:t>
      </w:r>
    </w:p>
  </w:footnote>
</w:footnotes>
</file>

<file path=word/intelligence2.xml><?xml version="1.0" encoding="utf-8"?>
<int2:intelligence xmlns:int2="http://schemas.microsoft.com/office/intelligence/2020/intelligence" xmlns:oel="http://schemas.microsoft.com/office/2019/extlst">
  <int2:observations>
    <int2:textHash int2:hashCode="L+TB0KWlWiROV+" int2:id="1KsvB6dn">
      <int2:state int2:value="Rejected" int2:type="AugLoop_Text_Critique"/>
    </int2:textHash>
    <int2:bookmark int2:bookmarkName="_Int_4qCZNKqK" int2:invalidationBookmarkName="" int2:hashCode="DFDjxKYxKgO1uG" int2:id="IdwyDHzM">
      <int2:state int2:value="Rejected" int2:type="AugLoop_Text_Critique"/>
    </int2:bookmark>
    <int2:bookmark int2:bookmarkName="_Int_LjcaB7Tp" int2:invalidationBookmarkName="" int2:hashCode="TSDwE5vI9R8DQ/" int2:id="fGQFdATe">
      <int2:state int2:value="Rejected" int2:type="AugLoop_Text_Critique"/>
    </int2:bookmark>
    <int2:bookmark int2:bookmarkName="_Int_ABvZ5C3R" int2:invalidationBookmarkName="" int2:hashCode="7Iji/X7DzqfFGP" int2:id="rB4pIbqz">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87B704"/>
    <w:multiLevelType w:val="hybridMultilevel"/>
    <w:tmpl w:val="FAD67916"/>
    <w:lvl w:ilvl="0" w:tplc="DD824CCC">
      <w:start w:val="1"/>
      <w:numFmt w:val="bullet"/>
      <w:lvlText w:val="-"/>
      <w:lvlJc w:val="left"/>
      <w:pPr>
        <w:ind w:left="720" w:hanging="360"/>
      </w:pPr>
      <w:rPr>
        <w:rFonts w:hint="default" w:ascii="Calibri" w:hAnsi="Calibri"/>
      </w:rPr>
    </w:lvl>
    <w:lvl w:ilvl="1" w:tplc="BF1E6B60">
      <w:start w:val="1"/>
      <w:numFmt w:val="bullet"/>
      <w:lvlText w:val="o"/>
      <w:lvlJc w:val="left"/>
      <w:pPr>
        <w:ind w:left="1440" w:hanging="360"/>
      </w:pPr>
      <w:rPr>
        <w:rFonts w:hint="default" w:ascii="Courier New" w:hAnsi="Courier New"/>
      </w:rPr>
    </w:lvl>
    <w:lvl w:ilvl="2" w:tplc="C8F635C0">
      <w:start w:val="1"/>
      <w:numFmt w:val="bullet"/>
      <w:lvlText w:val=""/>
      <w:lvlJc w:val="left"/>
      <w:pPr>
        <w:ind w:left="2160" w:hanging="360"/>
      </w:pPr>
      <w:rPr>
        <w:rFonts w:hint="default" w:ascii="Wingdings" w:hAnsi="Wingdings"/>
      </w:rPr>
    </w:lvl>
    <w:lvl w:ilvl="3" w:tplc="8550D6F0">
      <w:start w:val="1"/>
      <w:numFmt w:val="bullet"/>
      <w:lvlText w:val=""/>
      <w:lvlJc w:val="left"/>
      <w:pPr>
        <w:ind w:left="2880" w:hanging="360"/>
      </w:pPr>
      <w:rPr>
        <w:rFonts w:hint="default" w:ascii="Symbol" w:hAnsi="Symbol"/>
      </w:rPr>
    </w:lvl>
    <w:lvl w:ilvl="4" w:tplc="696CD584">
      <w:start w:val="1"/>
      <w:numFmt w:val="bullet"/>
      <w:lvlText w:val="o"/>
      <w:lvlJc w:val="left"/>
      <w:pPr>
        <w:ind w:left="3600" w:hanging="360"/>
      </w:pPr>
      <w:rPr>
        <w:rFonts w:hint="default" w:ascii="Courier New" w:hAnsi="Courier New"/>
      </w:rPr>
    </w:lvl>
    <w:lvl w:ilvl="5" w:tplc="AA0AE4E6">
      <w:start w:val="1"/>
      <w:numFmt w:val="bullet"/>
      <w:lvlText w:val=""/>
      <w:lvlJc w:val="left"/>
      <w:pPr>
        <w:ind w:left="4320" w:hanging="360"/>
      </w:pPr>
      <w:rPr>
        <w:rFonts w:hint="default" w:ascii="Wingdings" w:hAnsi="Wingdings"/>
      </w:rPr>
    </w:lvl>
    <w:lvl w:ilvl="6" w:tplc="EF483814">
      <w:start w:val="1"/>
      <w:numFmt w:val="bullet"/>
      <w:lvlText w:val=""/>
      <w:lvlJc w:val="left"/>
      <w:pPr>
        <w:ind w:left="5040" w:hanging="360"/>
      </w:pPr>
      <w:rPr>
        <w:rFonts w:hint="default" w:ascii="Symbol" w:hAnsi="Symbol"/>
      </w:rPr>
    </w:lvl>
    <w:lvl w:ilvl="7" w:tplc="A4B2CC96">
      <w:start w:val="1"/>
      <w:numFmt w:val="bullet"/>
      <w:lvlText w:val="o"/>
      <w:lvlJc w:val="left"/>
      <w:pPr>
        <w:ind w:left="5760" w:hanging="360"/>
      </w:pPr>
      <w:rPr>
        <w:rFonts w:hint="default" w:ascii="Courier New" w:hAnsi="Courier New"/>
      </w:rPr>
    </w:lvl>
    <w:lvl w:ilvl="8" w:tplc="34F27778">
      <w:start w:val="1"/>
      <w:numFmt w:val="bullet"/>
      <w:lvlText w:val=""/>
      <w:lvlJc w:val="left"/>
      <w:pPr>
        <w:ind w:left="6480" w:hanging="360"/>
      </w:pPr>
      <w:rPr>
        <w:rFonts w:hint="default" w:ascii="Wingdings" w:hAnsi="Wingdings"/>
      </w:rPr>
    </w:lvl>
  </w:abstractNum>
  <w:abstractNum w:abstractNumId="1" w15:restartNumberingAfterBreak="0">
    <w:nsid w:val="0B0918A7"/>
    <w:multiLevelType w:val="hybridMultilevel"/>
    <w:tmpl w:val="71F2A9BC"/>
    <w:lvl w:ilvl="0" w:tplc="2E7CCB9C">
      <w:start w:val="1"/>
      <w:numFmt w:val="bullet"/>
      <w:lvlText w:val="-"/>
      <w:lvlJc w:val="left"/>
      <w:pPr>
        <w:ind w:left="720" w:hanging="360"/>
      </w:pPr>
      <w:rPr>
        <w:rFonts w:hint="default" w:ascii="Calibri" w:hAnsi="Calibri"/>
      </w:rPr>
    </w:lvl>
    <w:lvl w:ilvl="1" w:tplc="A6AC9D8E">
      <w:start w:val="1"/>
      <w:numFmt w:val="bullet"/>
      <w:lvlText w:val="o"/>
      <w:lvlJc w:val="left"/>
      <w:pPr>
        <w:ind w:left="1440" w:hanging="360"/>
      </w:pPr>
      <w:rPr>
        <w:rFonts w:hint="default" w:ascii="Courier New" w:hAnsi="Courier New"/>
      </w:rPr>
    </w:lvl>
    <w:lvl w:ilvl="2" w:tplc="F52413B0">
      <w:start w:val="1"/>
      <w:numFmt w:val="bullet"/>
      <w:lvlText w:val=""/>
      <w:lvlJc w:val="left"/>
      <w:pPr>
        <w:ind w:left="2160" w:hanging="360"/>
      </w:pPr>
      <w:rPr>
        <w:rFonts w:hint="default" w:ascii="Wingdings" w:hAnsi="Wingdings"/>
      </w:rPr>
    </w:lvl>
    <w:lvl w:ilvl="3" w:tplc="C4326B9A">
      <w:start w:val="1"/>
      <w:numFmt w:val="bullet"/>
      <w:lvlText w:val=""/>
      <w:lvlJc w:val="left"/>
      <w:pPr>
        <w:ind w:left="2880" w:hanging="360"/>
      </w:pPr>
      <w:rPr>
        <w:rFonts w:hint="default" w:ascii="Symbol" w:hAnsi="Symbol"/>
      </w:rPr>
    </w:lvl>
    <w:lvl w:ilvl="4" w:tplc="7910B5C6">
      <w:start w:val="1"/>
      <w:numFmt w:val="bullet"/>
      <w:lvlText w:val="o"/>
      <w:lvlJc w:val="left"/>
      <w:pPr>
        <w:ind w:left="3600" w:hanging="360"/>
      </w:pPr>
      <w:rPr>
        <w:rFonts w:hint="default" w:ascii="Courier New" w:hAnsi="Courier New"/>
      </w:rPr>
    </w:lvl>
    <w:lvl w:ilvl="5" w:tplc="20D0347A">
      <w:start w:val="1"/>
      <w:numFmt w:val="bullet"/>
      <w:lvlText w:val=""/>
      <w:lvlJc w:val="left"/>
      <w:pPr>
        <w:ind w:left="4320" w:hanging="360"/>
      </w:pPr>
      <w:rPr>
        <w:rFonts w:hint="default" w:ascii="Wingdings" w:hAnsi="Wingdings"/>
      </w:rPr>
    </w:lvl>
    <w:lvl w:ilvl="6" w:tplc="BE1A9898">
      <w:start w:val="1"/>
      <w:numFmt w:val="bullet"/>
      <w:lvlText w:val=""/>
      <w:lvlJc w:val="left"/>
      <w:pPr>
        <w:ind w:left="5040" w:hanging="360"/>
      </w:pPr>
      <w:rPr>
        <w:rFonts w:hint="default" w:ascii="Symbol" w:hAnsi="Symbol"/>
      </w:rPr>
    </w:lvl>
    <w:lvl w:ilvl="7" w:tplc="9F2A9BD4">
      <w:start w:val="1"/>
      <w:numFmt w:val="bullet"/>
      <w:lvlText w:val="o"/>
      <w:lvlJc w:val="left"/>
      <w:pPr>
        <w:ind w:left="5760" w:hanging="360"/>
      </w:pPr>
      <w:rPr>
        <w:rFonts w:hint="default" w:ascii="Courier New" w:hAnsi="Courier New"/>
      </w:rPr>
    </w:lvl>
    <w:lvl w:ilvl="8" w:tplc="78F6E06E">
      <w:start w:val="1"/>
      <w:numFmt w:val="bullet"/>
      <w:lvlText w:val=""/>
      <w:lvlJc w:val="left"/>
      <w:pPr>
        <w:ind w:left="6480" w:hanging="360"/>
      </w:pPr>
      <w:rPr>
        <w:rFonts w:hint="default" w:ascii="Wingdings" w:hAnsi="Wingdings"/>
      </w:rPr>
    </w:lvl>
  </w:abstractNum>
  <w:abstractNum w:abstractNumId="2" w15:restartNumberingAfterBreak="0">
    <w:nsid w:val="13F56730"/>
    <w:multiLevelType w:val="hybridMultilevel"/>
    <w:tmpl w:val="75F0F06E"/>
    <w:lvl w:ilvl="0" w:tplc="3B7C6640">
      <w:start w:val="1"/>
      <w:numFmt w:val="bullet"/>
      <w:lvlText w:val="-"/>
      <w:lvlJc w:val="left"/>
      <w:pPr>
        <w:ind w:left="720" w:hanging="360"/>
      </w:pPr>
      <w:rPr>
        <w:rFonts w:hint="default" w:ascii="Calibri" w:hAnsi="Calibri"/>
      </w:rPr>
    </w:lvl>
    <w:lvl w:ilvl="1" w:tplc="15248E34">
      <w:start w:val="1"/>
      <w:numFmt w:val="bullet"/>
      <w:lvlText w:val="o"/>
      <w:lvlJc w:val="left"/>
      <w:pPr>
        <w:ind w:left="1440" w:hanging="360"/>
      </w:pPr>
      <w:rPr>
        <w:rFonts w:hint="default" w:ascii="Courier New" w:hAnsi="Courier New"/>
      </w:rPr>
    </w:lvl>
    <w:lvl w:ilvl="2" w:tplc="F3743068">
      <w:start w:val="1"/>
      <w:numFmt w:val="bullet"/>
      <w:lvlText w:val=""/>
      <w:lvlJc w:val="left"/>
      <w:pPr>
        <w:ind w:left="2160" w:hanging="360"/>
      </w:pPr>
      <w:rPr>
        <w:rFonts w:hint="default" w:ascii="Wingdings" w:hAnsi="Wingdings"/>
      </w:rPr>
    </w:lvl>
    <w:lvl w:ilvl="3" w:tplc="892A93C8">
      <w:start w:val="1"/>
      <w:numFmt w:val="bullet"/>
      <w:lvlText w:val=""/>
      <w:lvlJc w:val="left"/>
      <w:pPr>
        <w:ind w:left="2880" w:hanging="360"/>
      </w:pPr>
      <w:rPr>
        <w:rFonts w:hint="default" w:ascii="Symbol" w:hAnsi="Symbol"/>
      </w:rPr>
    </w:lvl>
    <w:lvl w:ilvl="4" w:tplc="FB709458">
      <w:start w:val="1"/>
      <w:numFmt w:val="bullet"/>
      <w:lvlText w:val="o"/>
      <w:lvlJc w:val="left"/>
      <w:pPr>
        <w:ind w:left="3600" w:hanging="360"/>
      </w:pPr>
      <w:rPr>
        <w:rFonts w:hint="default" w:ascii="Courier New" w:hAnsi="Courier New"/>
      </w:rPr>
    </w:lvl>
    <w:lvl w:ilvl="5" w:tplc="882EBAD4">
      <w:start w:val="1"/>
      <w:numFmt w:val="bullet"/>
      <w:lvlText w:val=""/>
      <w:lvlJc w:val="left"/>
      <w:pPr>
        <w:ind w:left="4320" w:hanging="360"/>
      </w:pPr>
      <w:rPr>
        <w:rFonts w:hint="default" w:ascii="Wingdings" w:hAnsi="Wingdings"/>
      </w:rPr>
    </w:lvl>
    <w:lvl w:ilvl="6" w:tplc="01324A0C">
      <w:start w:val="1"/>
      <w:numFmt w:val="bullet"/>
      <w:lvlText w:val=""/>
      <w:lvlJc w:val="left"/>
      <w:pPr>
        <w:ind w:left="5040" w:hanging="360"/>
      </w:pPr>
      <w:rPr>
        <w:rFonts w:hint="default" w:ascii="Symbol" w:hAnsi="Symbol"/>
      </w:rPr>
    </w:lvl>
    <w:lvl w:ilvl="7" w:tplc="1DC69E02">
      <w:start w:val="1"/>
      <w:numFmt w:val="bullet"/>
      <w:lvlText w:val="o"/>
      <w:lvlJc w:val="left"/>
      <w:pPr>
        <w:ind w:left="5760" w:hanging="360"/>
      </w:pPr>
      <w:rPr>
        <w:rFonts w:hint="default" w:ascii="Courier New" w:hAnsi="Courier New"/>
      </w:rPr>
    </w:lvl>
    <w:lvl w:ilvl="8" w:tplc="644AD31E">
      <w:start w:val="1"/>
      <w:numFmt w:val="bullet"/>
      <w:lvlText w:val=""/>
      <w:lvlJc w:val="left"/>
      <w:pPr>
        <w:ind w:left="6480" w:hanging="360"/>
      </w:pPr>
      <w:rPr>
        <w:rFonts w:hint="default" w:ascii="Wingdings" w:hAnsi="Wingdings"/>
      </w:rPr>
    </w:lvl>
  </w:abstractNum>
  <w:abstractNum w:abstractNumId="3" w15:restartNumberingAfterBreak="0">
    <w:nsid w:val="1B8B2E6B"/>
    <w:multiLevelType w:val="hybridMultilevel"/>
    <w:tmpl w:val="BA62DF34"/>
    <w:lvl w:ilvl="0" w:tplc="7024B05C">
      <w:start w:val="1"/>
      <w:numFmt w:val="decimal"/>
      <w:lvlText w:val="%1)"/>
      <w:lvlJc w:val="left"/>
      <w:pPr>
        <w:ind w:left="720" w:hanging="360"/>
      </w:pPr>
    </w:lvl>
    <w:lvl w:ilvl="1" w:tplc="6CDCC464">
      <w:start w:val="1"/>
      <w:numFmt w:val="lowerLetter"/>
      <w:lvlText w:val="%2."/>
      <w:lvlJc w:val="left"/>
      <w:pPr>
        <w:ind w:left="1440" w:hanging="360"/>
      </w:pPr>
    </w:lvl>
    <w:lvl w:ilvl="2" w:tplc="A4BAFFDC">
      <w:start w:val="1"/>
      <w:numFmt w:val="lowerRoman"/>
      <w:lvlText w:val="%3."/>
      <w:lvlJc w:val="right"/>
      <w:pPr>
        <w:ind w:left="2160" w:hanging="180"/>
      </w:pPr>
    </w:lvl>
    <w:lvl w:ilvl="3" w:tplc="5462A182">
      <w:start w:val="1"/>
      <w:numFmt w:val="decimal"/>
      <w:lvlText w:val="%4."/>
      <w:lvlJc w:val="left"/>
      <w:pPr>
        <w:ind w:left="2880" w:hanging="360"/>
      </w:pPr>
    </w:lvl>
    <w:lvl w:ilvl="4" w:tplc="95AC90EC">
      <w:start w:val="1"/>
      <w:numFmt w:val="lowerLetter"/>
      <w:lvlText w:val="%5."/>
      <w:lvlJc w:val="left"/>
      <w:pPr>
        <w:ind w:left="3600" w:hanging="360"/>
      </w:pPr>
    </w:lvl>
    <w:lvl w:ilvl="5" w:tplc="3E269160">
      <w:start w:val="1"/>
      <w:numFmt w:val="lowerRoman"/>
      <w:lvlText w:val="%6."/>
      <w:lvlJc w:val="right"/>
      <w:pPr>
        <w:ind w:left="4320" w:hanging="180"/>
      </w:pPr>
    </w:lvl>
    <w:lvl w:ilvl="6" w:tplc="7A743054">
      <w:start w:val="1"/>
      <w:numFmt w:val="decimal"/>
      <w:lvlText w:val="%7."/>
      <w:lvlJc w:val="left"/>
      <w:pPr>
        <w:ind w:left="5040" w:hanging="360"/>
      </w:pPr>
    </w:lvl>
    <w:lvl w:ilvl="7" w:tplc="6E88CDA2">
      <w:start w:val="1"/>
      <w:numFmt w:val="lowerLetter"/>
      <w:lvlText w:val="%8."/>
      <w:lvlJc w:val="left"/>
      <w:pPr>
        <w:ind w:left="5760" w:hanging="360"/>
      </w:pPr>
    </w:lvl>
    <w:lvl w:ilvl="8" w:tplc="7564EEFE">
      <w:start w:val="1"/>
      <w:numFmt w:val="lowerRoman"/>
      <w:lvlText w:val="%9."/>
      <w:lvlJc w:val="right"/>
      <w:pPr>
        <w:ind w:left="6480" w:hanging="180"/>
      </w:pPr>
    </w:lvl>
  </w:abstractNum>
  <w:abstractNum w:abstractNumId="4" w15:restartNumberingAfterBreak="0">
    <w:nsid w:val="3EDCA9A6"/>
    <w:multiLevelType w:val="hybridMultilevel"/>
    <w:tmpl w:val="D77E9160"/>
    <w:lvl w:ilvl="0" w:tplc="88D260CE">
      <w:start w:val="1"/>
      <w:numFmt w:val="decimal"/>
      <w:lvlText w:val="%1)"/>
      <w:lvlJc w:val="left"/>
      <w:pPr>
        <w:ind w:left="720" w:hanging="360"/>
      </w:pPr>
    </w:lvl>
    <w:lvl w:ilvl="1" w:tplc="5A6C5880">
      <w:start w:val="1"/>
      <w:numFmt w:val="lowerLetter"/>
      <w:lvlText w:val="%2."/>
      <w:lvlJc w:val="left"/>
      <w:pPr>
        <w:ind w:left="1440" w:hanging="360"/>
      </w:pPr>
    </w:lvl>
    <w:lvl w:ilvl="2" w:tplc="BA04C9D8">
      <w:start w:val="1"/>
      <w:numFmt w:val="lowerRoman"/>
      <w:lvlText w:val="%3."/>
      <w:lvlJc w:val="right"/>
      <w:pPr>
        <w:ind w:left="2160" w:hanging="180"/>
      </w:pPr>
    </w:lvl>
    <w:lvl w:ilvl="3" w:tplc="E968EDF4">
      <w:start w:val="1"/>
      <w:numFmt w:val="decimal"/>
      <w:lvlText w:val="%4."/>
      <w:lvlJc w:val="left"/>
      <w:pPr>
        <w:ind w:left="2880" w:hanging="360"/>
      </w:pPr>
    </w:lvl>
    <w:lvl w:ilvl="4" w:tplc="345E8690">
      <w:start w:val="1"/>
      <w:numFmt w:val="lowerLetter"/>
      <w:lvlText w:val="%5."/>
      <w:lvlJc w:val="left"/>
      <w:pPr>
        <w:ind w:left="3600" w:hanging="360"/>
      </w:pPr>
    </w:lvl>
    <w:lvl w:ilvl="5" w:tplc="AD5C2EDE">
      <w:start w:val="1"/>
      <w:numFmt w:val="lowerRoman"/>
      <w:lvlText w:val="%6."/>
      <w:lvlJc w:val="right"/>
      <w:pPr>
        <w:ind w:left="4320" w:hanging="180"/>
      </w:pPr>
    </w:lvl>
    <w:lvl w:ilvl="6" w:tplc="6862F398">
      <w:start w:val="1"/>
      <w:numFmt w:val="decimal"/>
      <w:lvlText w:val="%7."/>
      <w:lvlJc w:val="left"/>
      <w:pPr>
        <w:ind w:left="5040" w:hanging="360"/>
      </w:pPr>
    </w:lvl>
    <w:lvl w:ilvl="7" w:tplc="98EE61DA">
      <w:start w:val="1"/>
      <w:numFmt w:val="lowerLetter"/>
      <w:lvlText w:val="%8."/>
      <w:lvlJc w:val="left"/>
      <w:pPr>
        <w:ind w:left="5760" w:hanging="360"/>
      </w:pPr>
    </w:lvl>
    <w:lvl w:ilvl="8" w:tplc="6FA6A0B2">
      <w:start w:val="1"/>
      <w:numFmt w:val="lowerRoman"/>
      <w:lvlText w:val="%9."/>
      <w:lvlJc w:val="right"/>
      <w:pPr>
        <w:ind w:left="6480" w:hanging="180"/>
      </w:pPr>
    </w:lvl>
  </w:abstractNum>
  <w:abstractNum w:abstractNumId="5" w15:restartNumberingAfterBreak="0">
    <w:nsid w:val="3F757AE4"/>
    <w:multiLevelType w:val="hybridMultilevel"/>
    <w:tmpl w:val="3C3AEA56"/>
    <w:lvl w:ilvl="0" w:tplc="92B6B9F8">
      <w:start w:val="1"/>
      <w:numFmt w:val="bullet"/>
      <w:lvlText w:val="-"/>
      <w:lvlJc w:val="left"/>
      <w:pPr>
        <w:ind w:left="720" w:hanging="360"/>
      </w:pPr>
      <w:rPr>
        <w:rFonts w:hint="default" w:ascii="Calibri" w:hAnsi="Calibri"/>
      </w:rPr>
    </w:lvl>
    <w:lvl w:ilvl="1" w:tplc="0F50C2C2">
      <w:start w:val="1"/>
      <w:numFmt w:val="bullet"/>
      <w:lvlText w:val="o"/>
      <w:lvlJc w:val="left"/>
      <w:pPr>
        <w:ind w:left="1440" w:hanging="360"/>
      </w:pPr>
      <w:rPr>
        <w:rFonts w:hint="default" w:ascii="Courier New" w:hAnsi="Courier New"/>
      </w:rPr>
    </w:lvl>
    <w:lvl w:ilvl="2" w:tplc="1408F118">
      <w:start w:val="1"/>
      <w:numFmt w:val="bullet"/>
      <w:lvlText w:val=""/>
      <w:lvlJc w:val="left"/>
      <w:pPr>
        <w:ind w:left="2160" w:hanging="360"/>
      </w:pPr>
      <w:rPr>
        <w:rFonts w:hint="default" w:ascii="Wingdings" w:hAnsi="Wingdings"/>
      </w:rPr>
    </w:lvl>
    <w:lvl w:ilvl="3" w:tplc="E0747172">
      <w:start w:val="1"/>
      <w:numFmt w:val="bullet"/>
      <w:lvlText w:val=""/>
      <w:lvlJc w:val="left"/>
      <w:pPr>
        <w:ind w:left="2880" w:hanging="360"/>
      </w:pPr>
      <w:rPr>
        <w:rFonts w:hint="default" w:ascii="Symbol" w:hAnsi="Symbol"/>
      </w:rPr>
    </w:lvl>
    <w:lvl w:ilvl="4" w:tplc="BB6EDE2C">
      <w:start w:val="1"/>
      <w:numFmt w:val="bullet"/>
      <w:lvlText w:val="o"/>
      <w:lvlJc w:val="left"/>
      <w:pPr>
        <w:ind w:left="3600" w:hanging="360"/>
      </w:pPr>
      <w:rPr>
        <w:rFonts w:hint="default" w:ascii="Courier New" w:hAnsi="Courier New"/>
      </w:rPr>
    </w:lvl>
    <w:lvl w:ilvl="5" w:tplc="E05CB15C">
      <w:start w:val="1"/>
      <w:numFmt w:val="bullet"/>
      <w:lvlText w:val=""/>
      <w:lvlJc w:val="left"/>
      <w:pPr>
        <w:ind w:left="4320" w:hanging="360"/>
      </w:pPr>
      <w:rPr>
        <w:rFonts w:hint="default" w:ascii="Wingdings" w:hAnsi="Wingdings"/>
      </w:rPr>
    </w:lvl>
    <w:lvl w:ilvl="6" w:tplc="95A20AB4">
      <w:start w:val="1"/>
      <w:numFmt w:val="bullet"/>
      <w:lvlText w:val=""/>
      <w:lvlJc w:val="left"/>
      <w:pPr>
        <w:ind w:left="5040" w:hanging="360"/>
      </w:pPr>
      <w:rPr>
        <w:rFonts w:hint="default" w:ascii="Symbol" w:hAnsi="Symbol"/>
      </w:rPr>
    </w:lvl>
    <w:lvl w:ilvl="7" w:tplc="D580159A">
      <w:start w:val="1"/>
      <w:numFmt w:val="bullet"/>
      <w:lvlText w:val="o"/>
      <w:lvlJc w:val="left"/>
      <w:pPr>
        <w:ind w:left="5760" w:hanging="360"/>
      </w:pPr>
      <w:rPr>
        <w:rFonts w:hint="default" w:ascii="Courier New" w:hAnsi="Courier New"/>
      </w:rPr>
    </w:lvl>
    <w:lvl w:ilvl="8" w:tplc="2E5E515E">
      <w:start w:val="1"/>
      <w:numFmt w:val="bullet"/>
      <w:lvlText w:val=""/>
      <w:lvlJc w:val="left"/>
      <w:pPr>
        <w:ind w:left="6480" w:hanging="360"/>
      </w:pPr>
      <w:rPr>
        <w:rFonts w:hint="default" w:ascii="Wingdings" w:hAnsi="Wingdings"/>
      </w:rPr>
    </w:lvl>
  </w:abstractNum>
  <w:abstractNum w:abstractNumId="6" w15:restartNumberingAfterBreak="0">
    <w:nsid w:val="44C94BC6"/>
    <w:multiLevelType w:val="hybridMultilevel"/>
    <w:tmpl w:val="C2A86294"/>
    <w:lvl w:ilvl="0" w:tplc="42729972">
      <w:start w:val="1"/>
      <w:numFmt w:val="bullet"/>
      <w:lvlText w:val="-"/>
      <w:lvlJc w:val="left"/>
      <w:pPr>
        <w:ind w:left="720" w:hanging="360"/>
      </w:pPr>
      <w:rPr>
        <w:rFonts w:hint="default" w:ascii="Calibri" w:hAnsi="Calibri"/>
      </w:rPr>
    </w:lvl>
    <w:lvl w:ilvl="1" w:tplc="453C69AC">
      <w:start w:val="1"/>
      <w:numFmt w:val="bullet"/>
      <w:lvlText w:val="o"/>
      <w:lvlJc w:val="left"/>
      <w:pPr>
        <w:ind w:left="1440" w:hanging="360"/>
      </w:pPr>
      <w:rPr>
        <w:rFonts w:hint="default" w:ascii="Courier New" w:hAnsi="Courier New"/>
      </w:rPr>
    </w:lvl>
    <w:lvl w:ilvl="2" w:tplc="8B5E2918">
      <w:start w:val="1"/>
      <w:numFmt w:val="bullet"/>
      <w:lvlText w:val=""/>
      <w:lvlJc w:val="left"/>
      <w:pPr>
        <w:ind w:left="2160" w:hanging="360"/>
      </w:pPr>
      <w:rPr>
        <w:rFonts w:hint="default" w:ascii="Wingdings" w:hAnsi="Wingdings"/>
      </w:rPr>
    </w:lvl>
    <w:lvl w:ilvl="3" w:tplc="D284A936">
      <w:start w:val="1"/>
      <w:numFmt w:val="bullet"/>
      <w:lvlText w:val=""/>
      <w:lvlJc w:val="left"/>
      <w:pPr>
        <w:ind w:left="2880" w:hanging="360"/>
      </w:pPr>
      <w:rPr>
        <w:rFonts w:hint="default" w:ascii="Symbol" w:hAnsi="Symbol"/>
      </w:rPr>
    </w:lvl>
    <w:lvl w:ilvl="4" w:tplc="2EBC6C6C">
      <w:start w:val="1"/>
      <w:numFmt w:val="bullet"/>
      <w:lvlText w:val="o"/>
      <w:lvlJc w:val="left"/>
      <w:pPr>
        <w:ind w:left="3600" w:hanging="360"/>
      </w:pPr>
      <w:rPr>
        <w:rFonts w:hint="default" w:ascii="Courier New" w:hAnsi="Courier New"/>
      </w:rPr>
    </w:lvl>
    <w:lvl w:ilvl="5" w:tplc="D30CEFA4">
      <w:start w:val="1"/>
      <w:numFmt w:val="bullet"/>
      <w:lvlText w:val=""/>
      <w:lvlJc w:val="left"/>
      <w:pPr>
        <w:ind w:left="4320" w:hanging="360"/>
      </w:pPr>
      <w:rPr>
        <w:rFonts w:hint="default" w:ascii="Wingdings" w:hAnsi="Wingdings"/>
      </w:rPr>
    </w:lvl>
    <w:lvl w:ilvl="6" w:tplc="1B54BA22">
      <w:start w:val="1"/>
      <w:numFmt w:val="bullet"/>
      <w:lvlText w:val=""/>
      <w:lvlJc w:val="left"/>
      <w:pPr>
        <w:ind w:left="5040" w:hanging="360"/>
      </w:pPr>
      <w:rPr>
        <w:rFonts w:hint="default" w:ascii="Symbol" w:hAnsi="Symbol"/>
      </w:rPr>
    </w:lvl>
    <w:lvl w:ilvl="7" w:tplc="623297A4">
      <w:start w:val="1"/>
      <w:numFmt w:val="bullet"/>
      <w:lvlText w:val="o"/>
      <w:lvlJc w:val="left"/>
      <w:pPr>
        <w:ind w:left="5760" w:hanging="360"/>
      </w:pPr>
      <w:rPr>
        <w:rFonts w:hint="default" w:ascii="Courier New" w:hAnsi="Courier New"/>
      </w:rPr>
    </w:lvl>
    <w:lvl w:ilvl="8" w:tplc="F01607E6">
      <w:start w:val="1"/>
      <w:numFmt w:val="bullet"/>
      <w:lvlText w:val=""/>
      <w:lvlJc w:val="left"/>
      <w:pPr>
        <w:ind w:left="6480" w:hanging="360"/>
      </w:pPr>
      <w:rPr>
        <w:rFonts w:hint="default" w:ascii="Wingdings" w:hAnsi="Wingdings"/>
      </w:rPr>
    </w:lvl>
  </w:abstractNum>
  <w:abstractNum w:abstractNumId="7" w15:restartNumberingAfterBreak="0">
    <w:nsid w:val="4B59C127"/>
    <w:multiLevelType w:val="hybridMultilevel"/>
    <w:tmpl w:val="B7F4AEA8"/>
    <w:lvl w:ilvl="0" w:tplc="FC3AFBF2">
      <w:start w:val="1"/>
      <w:numFmt w:val="bullet"/>
      <w:lvlText w:val="-"/>
      <w:lvlJc w:val="left"/>
      <w:pPr>
        <w:ind w:left="720" w:hanging="360"/>
      </w:pPr>
      <w:rPr>
        <w:rFonts w:hint="default" w:ascii="Calibri" w:hAnsi="Calibri"/>
      </w:rPr>
    </w:lvl>
    <w:lvl w:ilvl="1" w:tplc="0032F974">
      <w:start w:val="1"/>
      <w:numFmt w:val="bullet"/>
      <w:lvlText w:val="o"/>
      <w:lvlJc w:val="left"/>
      <w:pPr>
        <w:ind w:left="1440" w:hanging="360"/>
      </w:pPr>
      <w:rPr>
        <w:rFonts w:hint="default" w:ascii="Courier New" w:hAnsi="Courier New"/>
      </w:rPr>
    </w:lvl>
    <w:lvl w:ilvl="2" w:tplc="7A8E1B94">
      <w:start w:val="1"/>
      <w:numFmt w:val="bullet"/>
      <w:lvlText w:val=""/>
      <w:lvlJc w:val="left"/>
      <w:pPr>
        <w:ind w:left="2160" w:hanging="360"/>
      </w:pPr>
      <w:rPr>
        <w:rFonts w:hint="default" w:ascii="Wingdings" w:hAnsi="Wingdings"/>
      </w:rPr>
    </w:lvl>
    <w:lvl w:ilvl="3" w:tplc="692E9216">
      <w:start w:val="1"/>
      <w:numFmt w:val="bullet"/>
      <w:lvlText w:val=""/>
      <w:lvlJc w:val="left"/>
      <w:pPr>
        <w:ind w:left="2880" w:hanging="360"/>
      </w:pPr>
      <w:rPr>
        <w:rFonts w:hint="default" w:ascii="Symbol" w:hAnsi="Symbol"/>
      </w:rPr>
    </w:lvl>
    <w:lvl w:ilvl="4" w:tplc="ED546978">
      <w:start w:val="1"/>
      <w:numFmt w:val="bullet"/>
      <w:lvlText w:val="o"/>
      <w:lvlJc w:val="left"/>
      <w:pPr>
        <w:ind w:left="3600" w:hanging="360"/>
      </w:pPr>
      <w:rPr>
        <w:rFonts w:hint="default" w:ascii="Courier New" w:hAnsi="Courier New"/>
      </w:rPr>
    </w:lvl>
    <w:lvl w:ilvl="5" w:tplc="B9324B06">
      <w:start w:val="1"/>
      <w:numFmt w:val="bullet"/>
      <w:lvlText w:val=""/>
      <w:lvlJc w:val="left"/>
      <w:pPr>
        <w:ind w:left="4320" w:hanging="360"/>
      </w:pPr>
      <w:rPr>
        <w:rFonts w:hint="default" w:ascii="Wingdings" w:hAnsi="Wingdings"/>
      </w:rPr>
    </w:lvl>
    <w:lvl w:ilvl="6" w:tplc="ACF6DDCA">
      <w:start w:val="1"/>
      <w:numFmt w:val="bullet"/>
      <w:lvlText w:val=""/>
      <w:lvlJc w:val="left"/>
      <w:pPr>
        <w:ind w:left="5040" w:hanging="360"/>
      </w:pPr>
      <w:rPr>
        <w:rFonts w:hint="default" w:ascii="Symbol" w:hAnsi="Symbol"/>
      </w:rPr>
    </w:lvl>
    <w:lvl w:ilvl="7" w:tplc="29BEC2AE">
      <w:start w:val="1"/>
      <w:numFmt w:val="bullet"/>
      <w:lvlText w:val="o"/>
      <w:lvlJc w:val="left"/>
      <w:pPr>
        <w:ind w:left="5760" w:hanging="360"/>
      </w:pPr>
      <w:rPr>
        <w:rFonts w:hint="default" w:ascii="Courier New" w:hAnsi="Courier New"/>
      </w:rPr>
    </w:lvl>
    <w:lvl w:ilvl="8" w:tplc="31D2C206">
      <w:start w:val="1"/>
      <w:numFmt w:val="bullet"/>
      <w:lvlText w:val=""/>
      <w:lvlJc w:val="left"/>
      <w:pPr>
        <w:ind w:left="6480" w:hanging="360"/>
      </w:pPr>
      <w:rPr>
        <w:rFonts w:hint="default" w:ascii="Wingdings" w:hAnsi="Wingdings"/>
      </w:rPr>
    </w:lvl>
  </w:abstractNum>
  <w:abstractNum w:abstractNumId="8" w15:restartNumberingAfterBreak="0">
    <w:nsid w:val="56B84CEF"/>
    <w:multiLevelType w:val="hybridMultilevel"/>
    <w:tmpl w:val="B6989546"/>
    <w:lvl w:ilvl="0" w:tplc="11E2802A">
      <w:start w:val="1"/>
      <w:numFmt w:val="bullet"/>
      <w:lvlText w:val="-"/>
      <w:lvlJc w:val="left"/>
      <w:pPr>
        <w:ind w:left="720" w:hanging="360"/>
      </w:pPr>
      <w:rPr>
        <w:rFonts w:hint="default" w:ascii="Calibri" w:hAnsi="Calibri"/>
      </w:rPr>
    </w:lvl>
    <w:lvl w:ilvl="1" w:tplc="70FE641A">
      <w:start w:val="1"/>
      <w:numFmt w:val="bullet"/>
      <w:lvlText w:val="o"/>
      <w:lvlJc w:val="left"/>
      <w:pPr>
        <w:ind w:left="1440" w:hanging="360"/>
      </w:pPr>
      <w:rPr>
        <w:rFonts w:hint="default" w:ascii="Courier New" w:hAnsi="Courier New"/>
      </w:rPr>
    </w:lvl>
    <w:lvl w:ilvl="2" w:tplc="A1360584">
      <w:start w:val="1"/>
      <w:numFmt w:val="bullet"/>
      <w:lvlText w:val=""/>
      <w:lvlJc w:val="left"/>
      <w:pPr>
        <w:ind w:left="2160" w:hanging="360"/>
      </w:pPr>
      <w:rPr>
        <w:rFonts w:hint="default" w:ascii="Wingdings" w:hAnsi="Wingdings"/>
      </w:rPr>
    </w:lvl>
    <w:lvl w:ilvl="3" w:tplc="D9A2AADE">
      <w:start w:val="1"/>
      <w:numFmt w:val="bullet"/>
      <w:lvlText w:val=""/>
      <w:lvlJc w:val="left"/>
      <w:pPr>
        <w:ind w:left="2880" w:hanging="360"/>
      </w:pPr>
      <w:rPr>
        <w:rFonts w:hint="default" w:ascii="Symbol" w:hAnsi="Symbol"/>
      </w:rPr>
    </w:lvl>
    <w:lvl w:ilvl="4" w:tplc="A5762FB4">
      <w:start w:val="1"/>
      <w:numFmt w:val="bullet"/>
      <w:lvlText w:val="o"/>
      <w:lvlJc w:val="left"/>
      <w:pPr>
        <w:ind w:left="3600" w:hanging="360"/>
      </w:pPr>
      <w:rPr>
        <w:rFonts w:hint="default" w:ascii="Courier New" w:hAnsi="Courier New"/>
      </w:rPr>
    </w:lvl>
    <w:lvl w:ilvl="5" w:tplc="9544B556">
      <w:start w:val="1"/>
      <w:numFmt w:val="bullet"/>
      <w:lvlText w:val=""/>
      <w:lvlJc w:val="left"/>
      <w:pPr>
        <w:ind w:left="4320" w:hanging="360"/>
      </w:pPr>
      <w:rPr>
        <w:rFonts w:hint="default" w:ascii="Wingdings" w:hAnsi="Wingdings"/>
      </w:rPr>
    </w:lvl>
    <w:lvl w:ilvl="6" w:tplc="472487E8">
      <w:start w:val="1"/>
      <w:numFmt w:val="bullet"/>
      <w:lvlText w:val=""/>
      <w:lvlJc w:val="left"/>
      <w:pPr>
        <w:ind w:left="5040" w:hanging="360"/>
      </w:pPr>
      <w:rPr>
        <w:rFonts w:hint="default" w:ascii="Symbol" w:hAnsi="Symbol"/>
      </w:rPr>
    </w:lvl>
    <w:lvl w:ilvl="7" w:tplc="5D18C924">
      <w:start w:val="1"/>
      <w:numFmt w:val="bullet"/>
      <w:lvlText w:val="o"/>
      <w:lvlJc w:val="left"/>
      <w:pPr>
        <w:ind w:left="5760" w:hanging="360"/>
      </w:pPr>
      <w:rPr>
        <w:rFonts w:hint="default" w:ascii="Courier New" w:hAnsi="Courier New"/>
      </w:rPr>
    </w:lvl>
    <w:lvl w:ilvl="8" w:tplc="ED30F736">
      <w:start w:val="1"/>
      <w:numFmt w:val="bullet"/>
      <w:lvlText w:val=""/>
      <w:lvlJc w:val="left"/>
      <w:pPr>
        <w:ind w:left="6480" w:hanging="360"/>
      </w:pPr>
      <w:rPr>
        <w:rFonts w:hint="default" w:ascii="Wingdings" w:hAnsi="Wingdings"/>
      </w:rPr>
    </w:lvl>
  </w:abstractNum>
  <w:abstractNum w:abstractNumId="9" w15:restartNumberingAfterBreak="0">
    <w:nsid w:val="57D8278E"/>
    <w:multiLevelType w:val="hybridMultilevel"/>
    <w:tmpl w:val="0774652A"/>
    <w:lvl w:ilvl="0" w:tplc="8A50B020">
      <w:start w:val="1"/>
      <w:numFmt w:val="bullet"/>
      <w:lvlText w:val="-"/>
      <w:lvlJc w:val="left"/>
      <w:pPr>
        <w:ind w:left="720" w:hanging="360"/>
      </w:pPr>
      <w:rPr>
        <w:rFonts w:hint="default" w:ascii="Calibri" w:hAnsi="Calibri"/>
      </w:rPr>
    </w:lvl>
    <w:lvl w:ilvl="1" w:tplc="5FEAF9B8">
      <w:start w:val="1"/>
      <w:numFmt w:val="bullet"/>
      <w:lvlText w:val="o"/>
      <w:lvlJc w:val="left"/>
      <w:pPr>
        <w:ind w:left="1440" w:hanging="360"/>
      </w:pPr>
      <w:rPr>
        <w:rFonts w:hint="default" w:ascii="Courier New" w:hAnsi="Courier New"/>
      </w:rPr>
    </w:lvl>
    <w:lvl w:ilvl="2" w:tplc="890AB10E">
      <w:start w:val="1"/>
      <w:numFmt w:val="bullet"/>
      <w:lvlText w:val=""/>
      <w:lvlJc w:val="left"/>
      <w:pPr>
        <w:ind w:left="2160" w:hanging="360"/>
      </w:pPr>
      <w:rPr>
        <w:rFonts w:hint="default" w:ascii="Wingdings" w:hAnsi="Wingdings"/>
      </w:rPr>
    </w:lvl>
    <w:lvl w:ilvl="3" w:tplc="D5AEF508">
      <w:start w:val="1"/>
      <w:numFmt w:val="bullet"/>
      <w:lvlText w:val=""/>
      <w:lvlJc w:val="left"/>
      <w:pPr>
        <w:ind w:left="2880" w:hanging="360"/>
      </w:pPr>
      <w:rPr>
        <w:rFonts w:hint="default" w:ascii="Symbol" w:hAnsi="Symbol"/>
      </w:rPr>
    </w:lvl>
    <w:lvl w:ilvl="4" w:tplc="D9D07DEA">
      <w:start w:val="1"/>
      <w:numFmt w:val="bullet"/>
      <w:lvlText w:val="o"/>
      <w:lvlJc w:val="left"/>
      <w:pPr>
        <w:ind w:left="3600" w:hanging="360"/>
      </w:pPr>
      <w:rPr>
        <w:rFonts w:hint="default" w:ascii="Courier New" w:hAnsi="Courier New"/>
      </w:rPr>
    </w:lvl>
    <w:lvl w:ilvl="5" w:tplc="FFFC353C">
      <w:start w:val="1"/>
      <w:numFmt w:val="bullet"/>
      <w:lvlText w:val=""/>
      <w:lvlJc w:val="left"/>
      <w:pPr>
        <w:ind w:left="4320" w:hanging="360"/>
      </w:pPr>
      <w:rPr>
        <w:rFonts w:hint="default" w:ascii="Wingdings" w:hAnsi="Wingdings"/>
      </w:rPr>
    </w:lvl>
    <w:lvl w:ilvl="6" w:tplc="90128270">
      <w:start w:val="1"/>
      <w:numFmt w:val="bullet"/>
      <w:lvlText w:val=""/>
      <w:lvlJc w:val="left"/>
      <w:pPr>
        <w:ind w:left="5040" w:hanging="360"/>
      </w:pPr>
      <w:rPr>
        <w:rFonts w:hint="default" w:ascii="Symbol" w:hAnsi="Symbol"/>
      </w:rPr>
    </w:lvl>
    <w:lvl w:ilvl="7" w:tplc="A754EAA4">
      <w:start w:val="1"/>
      <w:numFmt w:val="bullet"/>
      <w:lvlText w:val="o"/>
      <w:lvlJc w:val="left"/>
      <w:pPr>
        <w:ind w:left="5760" w:hanging="360"/>
      </w:pPr>
      <w:rPr>
        <w:rFonts w:hint="default" w:ascii="Courier New" w:hAnsi="Courier New"/>
      </w:rPr>
    </w:lvl>
    <w:lvl w:ilvl="8" w:tplc="25406FBE">
      <w:start w:val="1"/>
      <w:numFmt w:val="bullet"/>
      <w:lvlText w:val=""/>
      <w:lvlJc w:val="left"/>
      <w:pPr>
        <w:ind w:left="6480" w:hanging="360"/>
      </w:pPr>
      <w:rPr>
        <w:rFonts w:hint="default" w:ascii="Wingdings" w:hAnsi="Wingdings"/>
      </w:rPr>
    </w:lvl>
  </w:abstractNum>
  <w:abstractNum w:abstractNumId="10" w15:restartNumberingAfterBreak="0">
    <w:nsid w:val="63985F3C"/>
    <w:multiLevelType w:val="hybridMultilevel"/>
    <w:tmpl w:val="2B28F45C"/>
    <w:lvl w:ilvl="0" w:tplc="1166C4D6">
      <w:start w:val="1"/>
      <w:numFmt w:val="bullet"/>
      <w:lvlText w:val="-"/>
      <w:lvlJc w:val="left"/>
      <w:pPr>
        <w:ind w:left="720" w:hanging="360"/>
      </w:pPr>
      <w:rPr>
        <w:rFonts w:hint="default" w:ascii="Calibri" w:hAnsi="Calibri"/>
      </w:rPr>
    </w:lvl>
    <w:lvl w:ilvl="1" w:tplc="D4D0C11E">
      <w:start w:val="1"/>
      <w:numFmt w:val="bullet"/>
      <w:lvlText w:val="o"/>
      <w:lvlJc w:val="left"/>
      <w:pPr>
        <w:ind w:left="1440" w:hanging="360"/>
      </w:pPr>
      <w:rPr>
        <w:rFonts w:hint="default" w:ascii="Courier New" w:hAnsi="Courier New"/>
      </w:rPr>
    </w:lvl>
    <w:lvl w:ilvl="2" w:tplc="48963430">
      <w:start w:val="1"/>
      <w:numFmt w:val="bullet"/>
      <w:lvlText w:val=""/>
      <w:lvlJc w:val="left"/>
      <w:pPr>
        <w:ind w:left="2160" w:hanging="360"/>
      </w:pPr>
      <w:rPr>
        <w:rFonts w:hint="default" w:ascii="Wingdings" w:hAnsi="Wingdings"/>
      </w:rPr>
    </w:lvl>
    <w:lvl w:ilvl="3" w:tplc="9BAA37BA">
      <w:start w:val="1"/>
      <w:numFmt w:val="bullet"/>
      <w:lvlText w:val=""/>
      <w:lvlJc w:val="left"/>
      <w:pPr>
        <w:ind w:left="2880" w:hanging="360"/>
      </w:pPr>
      <w:rPr>
        <w:rFonts w:hint="default" w:ascii="Symbol" w:hAnsi="Symbol"/>
      </w:rPr>
    </w:lvl>
    <w:lvl w:ilvl="4" w:tplc="4294BB78">
      <w:start w:val="1"/>
      <w:numFmt w:val="bullet"/>
      <w:lvlText w:val="o"/>
      <w:lvlJc w:val="left"/>
      <w:pPr>
        <w:ind w:left="3600" w:hanging="360"/>
      </w:pPr>
      <w:rPr>
        <w:rFonts w:hint="default" w:ascii="Courier New" w:hAnsi="Courier New"/>
      </w:rPr>
    </w:lvl>
    <w:lvl w:ilvl="5" w:tplc="A4F4CCDE">
      <w:start w:val="1"/>
      <w:numFmt w:val="bullet"/>
      <w:lvlText w:val=""/>
      <w:lvlJc w:val="left"/>
      <w:pPr>
        <w:ind w:left="4320" w:hanging="360"/>
      </w:pPr>
      <w:rPr>
        <w:rFonts w:hint="default" w:ascii="Wingdings" w:hAnsi="Wingdings"/>
      </w:rPr>
    </w:lvl>
    <w:lvl w:ilvl="6" w:tplc="FA264302">
      <w:start w:val="1"/>
      <w:numFmt w:val="bullet"/>
      <w:lvlText w:val=""/>
      <w:lvlJc w:val="left"/>
      <w:pPr>
        <w:ind w:left="5040" w:hanging="360"/>
      </w:pPr>
      <w:rPr>
        <w:rFonts w:hint="default" w:ascii="Symbol" w:hAnsi="Symbol"/>
      </w:rPr>
    </w:lvl>
    <w:lvl w:ilvl="7" w:tplc="2B8C0C08">
      <w:start w:val="1"/>
      <w:numFmt w:val="bullet"/>
      <w:lvlText w:val="o"/>
      <w:lvlJc w:val="left"/>
      <w:pPr>
        <w:ind w:left="5760" w:hanging="360"/>
      </w:pPr>
      <w:rPr>
        <w:rFonts w:hint="default" w:ascii="Courier New" w:hAnsi="Courier New"/>
      </w:rPr>
    </w:lvl>
    <w:lvl w:ilvl="8" w:tplc="DFE4D38C">
      <w:start w:val="1"/>
      <w:numFmt w:val="bullet"/>
      <w:lvlText w:val=""/>
      <w:lvlJc w:val="left"/>
      <w:pPr>
        <w:ind w:left="6480" w:hanging="360"/>
      </w:pPr>
      <w:rPr>
        <w:rFonts w:hint="default" w:ascii="Wingdings" w:hAnsi="Wingdings"/>
      </w:rPr>
    </w:lvl>
  </w:abstractNum>
  <w:abstractNum w:abstractNumId="11" w15:restartNumberingAfterBreak="0">
    <w:nsid w:val="668330CB"/>
    <w:multiLevelType w:val="hybridMultilevel"/>
    <w:tmpl w:val="3300D6C6"/>
    <w:lvl w:ilvl="0" w:tplc="E318D466">
      <w:start w:val="1"/>
      <w:numFmt w:val="bullet"/>
      <w:lvlText w:val="-"/>
      <w:lvlJc w:val="left"/>
      <w:pPr>
        <w:ind w:left="720" w:hanging="360"/>
      </w:pPr>
      <w:rPr>
        <w:rFonts w:hint="default" w:ascii="Calibri" w:hAnsi="Calibri"/>
      </w:rPr>
    </w:lvl>
    <w:lvl w:ilvl="1" w:tplc="CCF20C0E">
      <w:start w:val="1"/>
      <w:numFmt w:val="bullet"/>
      <w:lvlText w:val="o"/>
      <w:lvlJc w:val="left"/>
      <w:pPr>
        <w:ind w:left="1440" w:hanging="360"/>
      </w:pPr>
      <w:rPr>
        <w:rFonts w:hint="default" w:ascii="Courier New" w:hAnsi="Courier New"/>
      </w:rPr>
    </w:lvl>
    <w:lvl w:ilvl="2" w:tplc="CC4E49C0">
      <w:start w:val="1"/>
      <w:numFmt w:val="bullet"/>
      <w:lvlText w:val=""/>
      <w:lvlJc w:val="left"/>
      <w:pPr>
        <w:ind w:left="2160" w:hanging="360"/>
      </w:pPr>
      <w:rPr>
        <w:rFonts w:hint="default" w:ascii="Wingdings" w:hAnsi="Wingdings"/>
      </w:rPr>
    </w:lvl>
    <w:lvl w:ilvl="3" w:tplc="BB7E6954">
      <w:start w:val="1"/>
      <w:numFmt w:val="bullet"/>
      <w:lvlText w:val=""/>
      <w:lvlJc w:val="left"/>
      <w:pPr>
        <w:ind w:left="2880" w:hanging="360"/>
      </w:pPr>
      <w:rPr>
        <w:rFonts w:hint="default" w:ascii="Symbol" w:hAnsi="Symbol"/>
      </w:rPr>
    </w:lvl>
    <w:lvl w:ilvl="4" w:tplc="4442EBAC">
      <w:start w:val="1"/>
      <w:numFmt w:val="bullet"/>
      <w:lvlText w:val="o"/>
      <w:lvlJc w:val="left"/>
      <w:pPr>
        <w:ind w:left="3600" w:hanging="360"/>
      </w:pPr>
      <w:rPr>
        <w:rFonts w:hint="default" w:ascii="Courier New" w:hAnsi="Courier New"/>
      </w:rPr>
    </w:lvl>
    <w:lvl w:ilvl="5" w:tplc="B16617E2">
      <w:start w:val="1"/>
      <w:numFmt w:val="bullet"/>
      <w:lvlText w:val=""/>
      <w:lvlJc w:val="left"/>
      <w:pPr>
        <w:ind w:left="4320" w:hanging="360"/>
      </w:pPr>
      <w:rPr>
        <w:rFonts w:hint="default" w:ascii="Wingdings" w:hAnsi="Wingdings"/>
      </w:rPr>
    </w:lvl>
    <w:lvl w:ilvl="6" w:tplc="C1D24C66">
      <w:start w:val="1"/>
      <w:numFmt w:val="bullet"/>
      <w:lvlText w:val=""/>
      <w:lvlJc w:val="left"/>
      <w:pPr>
        <w:ind w:left="5040" w:hanging="360"/>
      </w:pPr>
      <w:rPr>
        <w:rFonts w:hint="default" w:ascii="Symbol" w:hAnsi="Symbol"/>
      </w:rPr>
    </w:lvl>
    <w:lvl w:ilvl="7" w:tplc="62E8B228">
      <w:start w:val="1"/>
      <w:numFmt w:val="bullet"/>
      <w:lvlText w:val="o"/>
      <w:lvlJc w:val="left"/>
      <w:pPr>
        <w:ind w:left="5760" w:hanging="360"/>
      </w:pPr>
      <w:rPr>
        <w:rFonts w:hint="default" w:ascii="Courier New" w:hAnsi="Courier New"/>
      </w:rPr>
    </w:lvl>
    <w:lvl w:ilvl="8" w:tplc="1A3E3FA0">
      <w:start w:val="1"/>
      <w:numFmt w:val="bullet"/>
      <w:lvlText w:val=""/>
      <w:lvlJc w:val="left"/>
      <w:pPr>
        <w:ind w:left="6480" w:hanging="360"/>
      </w:pPr>
      <w:rPr>
        <w:rFonts w:hint="default" w:ascii="Wingdings" w:hAnsi="Wingdings"/>
      </w:rPr>
    </w:lvl>
  </w:abstractNum>
  <w:abstractNum w:abstractNumId="12" w15:restartNumberingAfterBreak="0">
    <w:nsid w:val="68AFAFC7"/>
    <w:multiLevelType w:val="hybridMultilevel"/>
    <w:tmpl w:val="5BD67314"/>
    <w:lvl w:ilvl="0" w:tplc="4C4EDDEA">
      <w:start w:val="1"/>
      <w:numFmt w:val="bullet"/>
      <w:lvlText w:val="-"/>
      <w:lvlJc w:val="left"/>
      <w:pPr>
        <w:ind w:left="720" w:hanging="360"/>
      </w:pPr>
      <w:rPr>
        <w:rFonts w:hint="default" w:ascii="Calibri" w:hAnsi="Calibri"/>
      </w:rPr>
    </w:lvl>
    <w:lvl w:ilvl="1" w:tplc="FD1CB958">
      <w:start w:val="1"/>
      <w:numFmt w:val="bullet"/>
      <w:lvlText w:val="o"/>
      <w:lvlJc w:val="left"/>
      <w:pPr>
        <w:ind w:left="1440" w:hanging="360"/>
      </w:pPr>
      <w:rPr>
        <w:rFonts w:hint="default" w:ascii="Courier New" w:hAnsi="Courier New"/>
      </w:rPr>
    </w:lvl>
    <w:lvl w:ilvl="2" w:tplc="F600E740">
      <w:start w:val="1"/>
      <w:numFmt w:val="bullet"/>
      <w:lvlText w:val=""/>
      <w:lvlJc w:val="left"/>
      <w:pPr>
        <w:ind w:left="2160" w:hanging="360"/>
      </w:pPr>
      <w:rPr>
        <w:rFonts w:hint="default" w:ascii="Wingdings" w:hAnsi="Wingdings"/>
      </w:rPr>
    </w:lvl>
    <w:lvl w:ilvl="3" w:tplc="48CA0128">
      <w:start w:val="1"/>
      <w:numFmt w:val="bullet"/>
      <w:lvlText w:val=""/>
      <w:lvlJc w:val="left"/>
      <w:pPr>
        <w:ind w:left="2880" w:hanging="360"/>
      </w:pPr>
      <w:rPr>
        <w:rFonts w:hint="default" w:ascii="Symbol" w:hAnsi="Symbol"/>
      </w:rPr>
    </w:lvl>
    <w:lvl w:ilvl="4" w:tplc="CF580F44">
      <w:start w:val="1"/>
      <w:numFmt w:val="bullet"/>
      <w:lvlText w:val="o"/>
      <w:lvlJc w:val="left"/>
      <w:pPr>
        <w:ind w:left="3600" w:hanging="360"/>
      </w:pPr>
      <w:rPr>
        <w:rFonts w:hint="default" w:ascii="Courier New" w:hAnsi="Courier New"/>
      </w:rPr>
    </w:lvl>
    <w:lvl w:ilvl="5" w:tplc="221251E4">
      <w:start w:val="1"/>
      <w:numFmt w:val="bullet"/>
      <w:lvlText w:val=""/>
      <w:lvlJc w:val="left"/>
      <w:pPr>
        <w:ind w:left="4320" w:hanging="360"/>
      </w:pPr>
      <w:rPr>
        <w:rFonts w:hint="default" w:ascii="Wingdings" w:hAnsi="Wingdings"/>
      </w:rPr>
    </w:lvl>
    <w:lvl w:ilvl="6" w:tplc="1F7C354C">
      <w:start w:val="1"/>
      <w:numFmt w:val="bullet"/>
      <w:lvlText w:val=""/>
      <w:lvlJc w:val="left"/>
      <w:pPr>
        <w:ind w:left="5040" w:hanging="360"/>
      </w:pPr>
      <w:rPr>
        <w:rFonts w:hint="default" w:ascii="Symbol" w:hAnsi="Symbol"/>
      </w:rPr>
    </w:lvl>
    <w:lvl w:ilvl="7" w:tplc="2C92346C">
      <w:start w:val="1"/>
      <w:numFmt w:val="bullet"/>
      <w:lvlText w:val="o"/>
      <w:lvlJc w:val="left"/>
      <w:pPr>
        <w:ind w:left="5760" w:hanging="360"/>
      </w:pPr>
      <w:rPr>
        <w:rFonts w:hint="default" w:ascii="Courier New" w:hAnsi="Courier New"/>
      </w:rPr>
    </w:lvl>
    <w:lvl w:ilvl="8" w:tplc="7A104642">
      <w:start w:val="1"/>
      <w:numFmt w:val="bullet"/>
      <w:lvlText w:val=""/>
      <w:lvlJc w:val="left"/>
      <w:pPr>
        <w:ind w:left="6480" w:hanging="360"/>
      </w:pPr>
      <w:rPr>
        <w:rFonts w:hint="default" w:ascii="Wingdings" w:hAnsi="Wingdings"/>
      </w:rPr>
    </w:lvl>
  </w:abstractNum>
  <w:num w:numId="1" w16cid:durableId="609432586">
    <w:abstractNumId w:val="2"/>
  </w:num>
  <w:num w:numId="2" w16cid:durableId="407003028">
    <w:abstractNumId w:val="12"/>
  </w:num>
  <w:num w:numId="3" w16cid:durableId="2132824740">
    <w:abstractNumId w:val="7"/>
  </w:num>
  <w:num w:numId="4" w16cid:durableId="595290622">
    <w:abstractNumId w:val="5"/>
  </w:num>
  <w:num w:numId="5" w16cid:durableId="522985783">
    <w:abstractNumId w:val="0"/>
  </w:num>
  <w:num w:numId="6" w16cid:durableId="1853179414">
    <w:abstractNumId w:val="11"/>
  </w:num>
  <w:num w:numId="7" w16cid:durableId="2024431222">
    <w:abstractNumId w:val="6"/>
  </w:num>
  <w:num w:numId="8" w16cid:durableId="224725347">
    <w:abstractNumId w:val="8"/>
  </w:num>
  <w:num w:numId="9" w16cid:durableId="783883943">
    <w:abstractNumId w:val="10"/>
  </w:num>
  <w:num w:numId="10" w16cid:durableId="1454127509">
    <w:abstractNumId w:val="1"/>
  </w:num>
  <w:num w:numId="11" w16cid:durableId="133718939">
    <w:abstractNumId w:val="9"/>
  </w:num>
  <w:num w:numId="12" w16cid:durableId="1850948709">
    <w:abstractNumId w:val="4"/>
  </w:num>
  <w:num w:numId="13" w16cid:durableId="885795589">
    <w:abstractNumId w:val="3"/>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all, Jessie">
    <w15:presenceInfo w15:providerId="AD" w15:userId="S::jessie.hall@ubc.ca::e4b40b82-4eb3-40e2-8199-551bcce9a701"/>
  </w15:person>
  <w15:person w15:author="Bever, Gillian">
    <w15:presenceInfo w15:providerId="AD" w15:userId="S::gillian.bever@ubc.ca::6aadbb24-9eaf-4da4-ad17-683ed70dfc57"/>
  </w15:person>
  <w15:person w15:author="Chan, Janice K.">
    <w15:presenceInfo w15:providerId="AD" w15:userId="S::janice.k.chan@ubc.ca::146fc389-e3f7-40fb-aa0a-dcd0d52bbc0e"/>
  </w15:person>
  <w15:person w15:author="tsca0819@student.ubc.ca">
    <w15:presenceInfo w15:providerId="AD" w15:userId="S::tsca0819@student.ubc.ca::8ddd85ec-5fa1-4a75-ace8-85e1b5fa85f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219"/>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0A05E0F"/>
    <w:rsid w:val="000141D5"/>
    <w:rsid w:val="00035AA6"/>
    <w:rsid w:val="00063FD7"/>
    <w:rsid w:val="0007456C"/>
    <w:rsid w:val="00097442"/>
    <w:rsid w:val="000AC201"/>
    <w:rsid w:val="000B6B28"/>
    <w:rsid w:val="000C34FA"/>
    <w:rsid w:val="000C47A1"/>
    <w:rsid w:val="000E38EB"/>
    <w:rsid w:val="0013130C"/>
    <w:rsid w:val="001A38B8"/>
    <w:rsid w:val="002360E6"/>
    <w:rsid w:val="0024609D"/>
    <w:rsid w:val="00277A41"/>
    <w:rsid w:val="00287C14"/>
    <w:rsid w:val="0029068B"/>
    <w:rsid w:val="0029325D"/>
    <w:rsid w:val="0034038C"/>
    <w:rsid w:val="00381FFB"/>
    <w:rsid w:val="00397394"/>
    <w:rsid w:val="003E32A0"/>
    <w:rsid w:val="004032EA"/>
    <w:rsid w:val="00434C9C"/>
    <w:rsid w:val="00462C34"/>
    <w:rsid w:val="004A06CD"/>
    <w:rsid w:val="004E9AF9"/>
    <w:rsid w:val="004EAF59"/>
    <w:rsid w:val="0053062B"/>
    <w:rsid w:val="0059590E"/>
    <w:rsid w:val="005A1A57"/>
    <w:rsid w:val="00616DEC"/>
    <w:rsid w:val="00620AC5"/>
    <w:rsid w:val="00662FBC"/>
    <w:rsid w:val="006A62EB"/>
    <w:rsid w:val="006A73B9"/>
    <w:rsid w:val="006B2780"/>
    <w:rsid w:val="006F5B33"/>
    <w:rsid w:val="007065B4"/>
    <w:rsid w:val="007744E8"/>
    <w:rsid w:val="00776F7F"/>
    <w:rsid w:val="00795BDB"/>
    <w:rsid w:val="0082187A"/>
    <w:rsid w:val="00822ACD"/>
    <w:rsid w:val="00831F88"/>
    <w:rsid w:val="008411BE"/>
    <w:rsid w:val="00844AE1"/>
    <w:rsid w:val="008615AB"/>
    <w:rsid w:val="00871FD9"/>
    <w:rsid w:val="00881152"/>
    <w:rsid w:val="008A7018"/>
    <w:rsid w:val="00913E77"/>
    <w:rsid w:val="00915606"/>
    <w:rsid w:val="0093457A"/>
    <w:rsid w:val="00952B6A"/>
    <w:rsid w:val="00961250"/>
    <w:rsid w:val="00964B34"/>
    <w:rsid w:val="0097734D"/>
    <w:rsid w:val="009D6FA4"/>
    <w:rsid w:val="00A6637B"/>
    <w:rsid w:val="00A706E1"/>
    <w:rsid w:val="00AD2ACD"/>
    <w:rsid w:val="00AE018E"/>
    <w:rsid w:val="00AE6F7C"/>
    <w:rsid w:val="00B1141F"/>
    <w:rsid w:val="00B40A47"/>
    <w:rsid w:val="00B4692A"/>
    <w:rsid w:val="00B75A38"/>
    <w:rsid w:val="00B8458A"/>
    <w:rsid w:val="00B87663"/>
    <w:rsid w:val="00BF0FBF"/>
    <w:rsid w:val="00C345D3"/>
    <w:rsid w:val="00C51764"/>
    <w:rsid w:val="00C52688"/>
    <w:rsid w:val="00C63D6F"/>
    <w:rsid w:val="00C735F6"/>
    <w:rsid w:val="00C7688A"/>
    <w:rsid w:val="00CCA70F"/>
    <w:rsid w:val="00CE0823"/>
    <w:rsid w:val="00CE71AE"/>
    <w:rsid w:val="00CF2B34"/>
    <w:rsid w:val="00CF9491"/>
    <w:rsid w:val="00D018AC"/>
    <w:rsid w:val="00D0757A"/>
    <w:rsid w:val="00D3502D"/>
    <w:rsid w:val="00D53215"/>
    <w:rsid w:val="00D62CA5"/>
    <w:rsid w:val="00DA450D"/>
    <w:rsid w:val="00DB92D4"/>
    <w:rsid w:val="00DE6D3A"/>
    <w:rsid w:val="00E13629"/>
    <w:rsid w:val="00E211E4"/>
    <w:rsid w:val="00E3327B"/>
    <w:rsid w:val="00E473D2"/>
    <w:rsid w:val="00E64DF8"/>
    <w:rsid w:val="00EC2198"/>
    <w:rsid w:val="00EE1976"/>
    <w:rsid w:val="00EF8C6D"/>
    <w:rsid w:val="00F29DCB"/>
    <w:rsid w:val="00F33138"/>
    <w:rsid w:val="00F7036B"/>
    <w:rsid w:val="00FD4734"/>
    <w:rsid w:val="00FE4638"/>
    <w:rsid w:val="00FE4DF6"/>
    <w:rsid w:val="0108502C"/>
    <w:rsid w:val="01087D45"/>
    <w:rsid w:val="011216B8"/>
    <w:rsid w:val="0114FFAE"/>
    <w:rsid w:val="011B3B1E"/>
    <w:rsid w:val="0127E867"/>
    <w:rsid w:val="013E3331"/>
    <w:rsid w:val="014419B7"/>
    <w:rsid w:val="0150DAE3"/>
    <w:rsid w:val="015CA88D"/>
    <w:rsid w:val="017BA8AF"/>
    <w:rsid w:val="01BDA77B"/>
    <w:rsid w:val="01D543F5"/>
    <w:rsid w:val="01D556ED"/>
    <w:rsid w:val="01D69D17"/>
    <w:rsid w:val="01DE7C9E"/>
    <w:rsid w:val="01E5CEB0"/>
    <w:rsid w:val="01E6A2AE"/>
    <w:rsid w:val="02133FE0"/>
    <w:rsid w:val="0216859D"/>
    <w:rsid w:val="024BC962"/>
    <w:rsid w:val="025E2947"/>
    <w:rsid w:val="0260F6E9"/>
    <w:rsid w:val="0277B722"/>
    <w:rsid w:val="027DF23A"/>
    <w:rsid w:val="02805F6E"/>
    <w:rsid w:val="02956220"/>
    <w:rsid w:val="02B8C46D"/>
    <w:rsid w:val="02BDBDBD"/>
    <w:rsid w:val="02C29010"/>
    <w:rsid w:val="02C629B4"/>
    <w:rsid w:val="02CA7A93"/>
    <w:rsid w:val="02EBBC5D"/>
    <w:rsid w:val="0333A707"/>
    <w:rsid w:val="0340DA73"/>
    <w:rsid w:val="0344F4C4"/>
    <w:rsid w:val="03490467"/>
    <w:rsid w:val="034CF8F3"/>
    <w:rsid w:val="0355844C"/>
    <w:rsid w:val="0369B0CD"/>
    <w:rsid w:val="0369BBB2"/>
    <w:rsid w:val="036D0A74"/>
    <w:rsid w:val="03AF1041"/>
    <w:rsid w:val="03C7CD2B"/>
    <w:rsid w:val="03CC1D7F"/>
    <w:rsid w:val="03D48B0E"/>
    <w:rsid w:val="03DD53EA"/>
    <w:rsid w:val="03EE1124"/>
    <w:rsid w:val="03FCC74A"/>
    <w:rsid w:val="0406CBF6"/>
    <w:rsid w:val="040F5350"/>
    <w:rsid w:val="04113533"/>
    <w:rsid w:val="04130CA7"/>
    <w:rsid w:val="04537E92"/>
    <w:rsid w:val="0475E931"/>
    <w:rsid w:val="0484620F"/>
    <w:rsid w:val="04A4815A"/>
    <w:rsid w:val="04B30266"/>
    <w:rsid w:val="04B34971"/>
    <w:rsid w:val="04BF2B98"/>
    <w:rsid w:val="04C36D59"/>
    <w:rsid w:val="050CE438"/>
    <w:rsid w:val="0525B0E7"/>
    <w:rsid w:val="0542B442"/>
    <w:rsid w:val="0546720C"/>
    <w:rsid w:val="0561B39F"/>
    <w:rsid w:val="059EC2A4"/>
    <w:rsid w:val="05A8D7E9"/>
    <w:rsid w:val="05AB23B1"/>
    <w:rsid w:val="05C5ABAF"/>
    <w:rsid w:val="05E58A6F"/>
    <w:rsid w:val="05E9724A"/>
    <w:rsid w:val="05EDAC6A"/>
    <w:rsid w:val="05FF78F2"/>
    <w:rsid w:val="06080E4D"/>
    <w:rsid w:val="060BB9E9"/>
    <w:rsid w:val="060E2D6E"/>
    <w:rsid w:val="060E92EF"/>
    <w:rsid w:val="06203270"/>
    <w:rsid w:val="06349AB0"/>
    <w:rsid w:val="063B7BA7"/>
    <w:rsid w:val="064688CF"/>
    <w:rsid w:val="064ED2C7"/>
    <w:rsid w:val="0654532F"/>
    <w:rsid w:val="0667FB24"/>
    <w:rsid w:val="06929137"/>
    <w:rsid w:val="06A8B518"/>
    <w:rsid w:val="06C16393"/>
    <w:rsid w:val="06C55042"/>
    <w:rsid w:val="06DBD346"/>
    <w:rsid w:val="06DCE164"/>
    <w:rsid w:val="06F2BA2D"/>
    <w:rsid w:val="07139DD5"/>
    <w:rsid w:val="071A9EEE"/>
    <w:rsid w:val="0725B1E6"/>
    <w:rsid w:val="072BD704"/>
    <w:rsid w:val="074D065C"/>
    <w:rsid w:val="076C2C9E"/>
    <w:rsid w:val="0778F9E8"/>
    <w:rsid w:val="078A78A3"/>
    <w:rsid w:val="07A6C0B7"/>
    <w:rsid w:val="07B38037"/>
    <w:rsid w:val="07CC8E30"/>
    <w:rsid w:val="07D162D8"/>
    <w:rsid w:val="07E3D385"/>
    <w:rsid w:val="0810BF1C"/>
    <w:rsid w:val="08135361"/>
    <w:rsid w:val="082649F8"/>
    <w:rsid w:val="0831C48F"/>
    <w:rsid w:val="08444A70"/>
    <w:rsid w:val="08448579"/>
    <w:rsid w:val="086A8EC4"/>
    <w:rsid w:val="088EEDB2"/>
    <w:rsid w:val="089C4300"/>
    <w:rsid w:val="08BFFC69"/>
    <w:rsid w:val="08C70525"/>
    <w:rsid w:val="08EC93DC"/>
    <w:rsid w:val="08F80C42"/>
    <w:rsid w:val="09078C24"/>
    <w:rsid w:val="0941870A"/>
    <w:rsid w:val="09420CEF"/>
    <w:rsid w:val="094E6FFE"/>
    <w:rsid w:val="094F2B9C"/>
    <w:rsid w:val="09544DCF"/>
    <w:rsid w:val="096E5484"/>
    <w:rsid w:val="09764874"/>
    <w:rsid w:val="09808243"/>
    <w:rsid w:val="09DC54E2"/>
    <w:rsid w:val="09ECD541"/>
    <w:rsid w:val="09FC9157"/>
    <w:rsid w:val="0A29FB13"/>
    <w:rsid w:val="0A3A608E"/>
    <w:rsid w:val="0A4B8CB0"/>
    <w:rsid w:val="0A5AAEEF"/>
    <w:rsid w:val="0A6C08CE"/>
    <w:rsid w:val="0AC1DC16"/>
    <w:rsid w:val="0AD06A46"/>
    <w:rsid w:val="0ADE6179"/>
    <w:rsid w:val="0AFECFBF"/>
    <w:rsid w:val="0B052A31"/>
    <w:rsid w:val="0B1228B7"/>
    <w:rsid w:val="0B1370DA"/>
    <w:rsid w:val="0B19857F"/>
    <w:rsid w:val="0B2A3170"/>
    <w:rsid w:val="0B322AD2"/>
    <w:rsid w:val="0B43566D"/>
    <w:rsid w:val="0B974246"/>
    <w:rsid w:val="0B97EDFE"/>
    <w:rsid w:val="0B9DBE1C"/>
    <w:rsid w:val="0BA9621B"/>
    <w:rsid w:val="0BD765A3"/>
    <w:rsid w:val="0BDCE052"/>
    <w:rsid w:val="0BE3C4A7"/>
    <w:rsid w:val="0BF8ACAE"/>
    <w:rsid w:val="0BFA7162"/>
    <w:rsid w:val="0BFDB13D"/>
    <w:rsid w:val="0C61ADB1"/>
    <w:rsid w:val="0C642D3E"/>
    <w:rsid w:val="0C690EBB"/>
    <w:rsid w:val="0C6D34ED"/>
    <w:rsid w:val="0C72D292"/>
    <w:rsid w:val="0C7D7070"/>
    <w:rsid w:val="0C8CCF36"/>
    <w:rsid w:val="0CB2C6F4"/>
    <w:rsid w:val="0CC2FD25"/>
    <w:rsid w:val="0CE5FC14"/>
    <w:rsid w:val="0CEEE8D2"/>
    <w:rsid w:val="0D23E00A"/>
    <w:rsid w:val="0D3B688C"/>
    <w:rsid w:val="0D797AD6"/>
    <w:rsid w:val="0DA493BA"/>
    <w:rsid w:val="0DA6DCA2"/>
    <w:rsid w:val="0DD9CD3E"/>
    <w:rsid w:val="0DE0BDC0"/>
    <w:rsid w:val="0DE6439B"/>
    <w:rsid w:val="0DF853A3"/>
    <w:rsid w:val="0DFEEC2D"/>
    <w:rsid w:val="0E2EC5C8"/>
    <w:rsid w:val="0E3C435C"/>
    <w:rsid w:val="0E3CE1B2"/>
    <w:rsid w:val="0E53B537"/>
    <w:rsid w:val="0E642A71"/>
    <w:rsid w:val="0E6E30CB"/>
    <w:rsid w:val="0E730D09"/>
    <w:rsid w:val="0E9B7F56"/>
    <w:rsid w:val="0EAAF240"/>
    <w:rsid w:val="0EADF244"/>
    <w:rsid w:val="0EC210D2"/>
    <w:rsid w:val="0ED5794B"/>
    <w:rsid w:val="0EEB0EEA"/>
    <w:rsid w:val="0F13C1DB"/>
    <w:rsid w:val="0F29470B"/>
    <w:rsid w:val="0F31CAEF"/>
    <w:rsid w:val="0F5205F7"/>
    <w:rsid w:val="0F59F2FC"/>
    <w:rsid w:val="0F689338"/>
    <w:rsid w:val="0F7C8E21"/>
    <w:rsid w:val="0F9F65AB"/>
    <w:rsid w:val="0FBE7AE7"/>
    <w:rsid w:val="0FC46FF8"/>
    <w:rsid w:val="1035D397"/>
    <w:rsid w:val="1061685B"/>
    <w:rsid w:val="10636ABC"/>
    <w:rsid w:val="106C34DD"/>
    <w:rsid w:val="106F9812"/>
    <w:rsid w:val="10712A5D"/>
    <w:rsid w:val="10712B08"/>
    <w:rsid w:val="107E57FA"/>
    <w:rsid w:val="1086DF4B"/>
    <w:rsid w:val="10A744A4"/>
    <w:rsid w:val="10B32713"/>
    <w:rsid w:val="10B3903D"/>
    <w:rsid w:val="10D05581"/>
    <w:rsid w:val="11116E00"/>
    <w:rsid w:val="11168A7A"/>
    <w:rsid w:val="11185E82"/>
    <w:rsid w:val="112EC1E4"/>
    <w:rsid w:val="114814E7"/>
    <w:rsid w:val="11966E48"/>
    <w:rsid w:val="119AB240"/>
    <w:rsid w:val="11A9822C"/>
    <w:rsid w:val="11AAADCB"/>
    <w:rsid w:val="11AE9657"/>
    <w:rsid w:val="11B597DC"/>
    <w:rsid w:val="11B90F01"/>
    <w:rsid w:val="11EF4B63"/>
    <w:rsid w:val="11F35545"/>
    <w:rsid w:val="127E4993"/>
    <w:rsid w:val="1286BDDF"/>
    <w:rsid w:val="12895ACA"/>
    <w:rsid w:val="129DF266"/>
    <w:rsid w:val="12A66BD1"/>
    <w:rsid w:val="12CDF297"/>
    <w:rsid w:val="12D32354"/>
    <w:rsid w:val="12E1D395"/>
    <w:rsid w:val="12F2BD49"/>
    <w:rsid w:val="13358A60"/>
    <w:rsid w:val="1340B09F"/>
    <w:rsid w:val="136775A7"/>
    <w:rsid w:val="13A45B6C"/>
    <w:rsid w:val="13A46476"/>
    <w:rsid w:val="14190881"/>
    <w:rsid w:val="14225921"/>
    <w:rsid w:val="145DAB87"/>
    <w:rsid w:val="14674939"/>
    <w:rsid w:val="146AB1C0"/>
    <w:rsid w:val="146BDAA4"/>
    <w:rsid w:val="14918B49"/>
    <w:rsid w:val="1497E11B"/>
    <w:rsid w:val="149A5C93"/>
    <w:rsid w:val="14A14A07"/>
    <w:rsid w:val="14B283B4"/>
    <w:rsid w:val="14C96FD8"/>
    <w:rsid w:val="14DD2FFB"/>
    <w:rsid w:val="14F3650A"/>
    <w:rsid w:val="1524CA36"/>
    <w:rsid w:val="1526EC25"/>
    <w:rsid w:val="15462BCC"/>
    <w:rsid w:val="1559B142"/>
    <w:rsid w:val="158E06F9"/>
    <w:rsid w:val="15BA1CE2"/>
    <w:rsid w:val="15C4B0A4"/>
    <w:rsid w:val="15C93501"/>
    <w:rsid w:val="15DC5EB7"/>
    <w:rsid w:val="15E4DF23"/>
    <w:rsid w:val="16232BA5"/>
    <w:rsid w:val="164C0ECC"/>
    <w:rsid w:val="1654E1B8"/>
    <w:rsid w:val="16560A63"/>
    <w:rsid w:val="167A94C5"/>
    <w:rsid w:val="16AD2D5E"/>
    <w:rsid w:val="16B50A6E"/>
    <w:rsid w:val="16C2BC86"/>
    <w:rsid w:val="17030F9C"/>
    <w:rsid w:val="172F0D54"/>
    <w:rsid w:val="17317CD3"/>
    <w:rsid w:val="17317CD3"/>
    <w:rsid w:val="1737DD0E"/>
    <w:rsid w:val="173AA48C"/>
    <w:rsid w:val="173F00DB"/>
    <w:rsid w:val="174BDD05"/>
    <w:rsid w:val="175E6BAC"/>
    <w:rsid w:val="1766E745"/>
    <w:rsid w:val="1780AF84"/>
    <w:rsid w:val="179B33A8"/>
    <w:rsid w:val="179EE9FB"/>
    <w:rsid w:val="1808FB83"/>
    <w:rsid w:val="1821C6BD"/>
    <w:rsid w:val="182466EA"/>
    <w:rsid w:val="182A19F5"/>
    <w:rsid w:val="182A8B10"/>
    <w:rsid w:val="183090E7"/>
    <w:rsid w:val="18350010"/>
    <w:rsid w:val="18506A7D"/>
    <w:rsid w:val="18554785"/>
    <w:rsid w:val="186055F7"/>
    <w:rsid w:val="187DC676"/>
    <w:rsid w:val="188DF488"/>
    <w:rsid w:val="18BDC311"/>
    <w:rsid w:val="18CD02AD"/>
    <w:rsid w:val="18D7EB23"/>
    <w:rsid w:val="18EF71B0"/>
    <w:rsid w:val="19370409"/>
    <w:rsid w:val="194232C7"/>
    <w:rsid w:val="19520B49"/>
    <w:rsid w:val="195E337F"/>
    <w:rsid w:val="196D3CEC"/>
    <w:rsid w:val="1977931B"/>
    <w:rsid w:val="1983AF8E"/>
    <w:rsid w:val="19894E63"/>
    <w:rsid w:val="199F50D4"/>
    <w:rsid w:val="19A87C2C"/>
    <w:rsid w:val="19B0FE98"/>
    <w:rsid w:val="19BE6301"/>
    <w:rsid w:val="19C93B7E"/>
    <w:rsid w:val="19CD0E83"/>
    <w:rsid w:val="19D71D2E"/>
    <w:rsid w:val="1A03E2AB"/>
    <w:rsid w:val="1A1235C2"/>
    <w:rsid w:val="1A1BAD64"/>
    <w:rsid w:val="1A1D400B"/>
    <w:rsid w:val="1A2DF23A"/>
    <w:rsid w:val="1A3A09AD"/>
    <w:rsid w:val="1A5CF9D2"/>
    <w:rsid w:val="1A72C02F"/>
    <w:rsid w:val="1A97B84F"/>
    <w:rsid w:val="1AA6664E"/>
    <w:rsid w:val="1AB399DB"/>
    <w:rsid w:val="1AB4BC91"/>
    <w:rsid w:val="1AD2D46A"/>
    <w:rsid w:val="1AD68ABD"/>
    <w:rsid w:val="1AD7535C"/>
    <w:rsid w:val="1ADC4BFF"/>
    <w:rsid w:val="1AF33C4B"/>
    <w:rsid w:val="1B1F7FEF"/>
    <w:rsid w:val="1B4436D7"/>
    <w:rsid w:val="1B650BDF"/>
    <w:rsid w:val="1B683ED5"/>
    <w:rsid w:val="1B68F537"/>
    <w:rsid w:val="1B843551"/>
    <w:rsid w:val="1BA6B7D7"/>
    <w:rsid w:val="1BB2A9AC"/>
    <w:rsid w:val="1BB9EE25"/>
    <w:rsid w:val="1BBB199F"/>
    <w:rsid w:val="1BE461F3"/>
    <w:rsid w:val="1BE9F1B6"/>
    <w:rsid w:val="1C05BEC6"/>
    <w:rsid w:val="1C1882B2"/>
    <w:rsid w:val="1C20B346"/>
    <w:rsid w:val="1C620119"/>
    <w:rsid w:val="1C6EA4CB"/>
    <w:rsid w:val="1C80915F"/>
    <w:rsid w:val="1CA6AD9E"/>
    <w:rsid w:val="1CD4B38A"/>
    <w:rsid w:val="1CD80175"/>
    <w:rsid w:val="1CFCAEAB"/>
    <w:rsid w:val="1D1824CE"/>
    <w:rsid w:val="1D1A7653"/>
    <w:rsid w:val="1D1DF6EE"/>
    <w:rsid w:val="1D554106"/>
    <w:rsid w:val="1D5A50C1"/>
    <w:rsid w:val="1D5F84DF"/>
    <w:rsid w:val="1D680C51"/>
    <w:rsid w:val="1DCBA085"/>
    <w:rsid w:val="1DD87B19"/>
    <w:rsid w:val="1DEFF108"/>
    <w:rsid w:val="1DF377DE"/>
    <w:rsid w:val="1DFD88D8"/>
    <w:rsid w:val="1E255E66"/>
    <w:rsid w:val="1E2D7BC4"/>
    <w:rsid w:val="1E46B0E7"/>
    <w:rsid w:val="1E9E6C9C"/>
    <w:rsid w:val="1EAE7112"/>
    <w:rsid w:val="1EB4F065"/>
    <w:rsid w:val="1EC29C9D"/>
    <w:rsid w:val="1ED1D84D"/>
    <w:rsid w:val="1F069620"/>
    <w:rsid w:val="1F06DE34"/>
    <w:rsid w:val="1F135B1F"/>
    <w:rsid w:val="1F1368E6"/>
    <w:rsid w:val="1F34E066"/>
    <w:rsid w:val="1F503F25"/>
    <w:rsid w:val="1F5687E5"/>
    <w:rsid w:val="1F5A95EC"/>
    <w:rsid w:val="1F649A88"/>
    <w:rsid w:val="1F701747"/>
    <w:rsid w:val="1F9763F4"/>
    <w:rsid w:val="1F995939"/>
    <w:rsid w:val="1FA07B7B"/>
    <w:rsid w:val="1FE20DEE"/>
    <w:rsid w:val="1FE28148"/>
    <w:rsid w:val="1FE926B0"/>
    <w:rsid w:val="1FFD13E0"/>
    <w:rsid w:val="200BC782"/>
    <w:rsid w:val="202E2D25"/>
    <w:rsid w:val="204C5C0C"/>
    <w:rsid w:val="204F49F6"/>
    <w:rsid w:val="20A62E80"/>
    <w:rsid w:val="20CBFA7A"/>
    <w:rsid w:val="20CC3B56"/>
    <w:rsid w:val="20E6BA78"/>
    <w:rsid w:val="210BE7A8"/>
    <w:rsid w:val="211CD2B0"/>
    <w:rsid w:val="21235025"/>
    <w:rsid w:val="214215EE"/>
    <w:rsid w:val="2146ADEE"/>
    <w:rsid w:val="214F28A9"/>
    <w:rsid w:val="21780DDF"/>
    <w:rsid w:val="217B7C64"/>
    <w:rsid w:val="218ED1E7"/>
    <w:rsid w:val="2198FD99"/>
    <w:rsid w:val="219AF3CC"/>
    <w:rsid w:val="21B04F9A"/>
    <w:rsid w:val="21BA1E3F"/>
    <w:rsid w:val="21BD528C"/>
    <w:rsid w:val="21CA8F96"/>
    <w:rsid w:val="21CB3523"/>
    <w:rsid w:val="21CEB86B"/>
    <w:rsid w:val="21E503DB"/>
    <w:rsid w:val="21EAE09B"/>
    <w:rsid w:val="222F1F31"/>
    <w:rsid w:val="224B09A8"/>
    <w:rsid w:val="226D40FB"/>
    <w:rsid w:val="22704CF2"/>
    <w:rsid w:val="2287C436"/>
    <w:rsid w:val="22BAA9BA"/>
    <w:rsid w:val="22C62B0D"/>
    <w:rsid w:val="22D81C3D"/>
    <w:rsid w:val="22E26F70"/>
    <w:rsid w:val="22E52B63"/>
    <w:rsid w:val="22F32647"/>
    <w:rsid w:val="2306F36C"/>
    <w:rsid w:val="23160DC1"/>
    <w:rsid w:val="232AA248"/>
    <w:rsid w:val="2365CDE7"/>
    <w:rsid w:val="2377BBCE"/>
    <w:rsid w:val="2380889E"/>
    <w:rsid w:val="238F336E"/>
    <w:rsid w:val="23BEB4EE"/>
    <w:rsid w:val="23E6DA09"/>
    <w:rsid w:val="23FC3D5B"/>
    <w:rsid w:val="2410116F"/>
    <w:rsid w:val="241A6047"/>
    <w:rsid w:val="241E142F"/>
    <w:rsid w:val="24239497"/>
    <w:rsid w:val="249390CA"/>
    <w:rsid w:val="24B32B11"/>
    <w:rsid w:val="24EBE9F5"/>
    <w:rsid w:val="24ECB905"/>
    <w:rsid w:val="2502D5E5"/>
    <w:rsid w:val="250365C5"/>
    <w:rsid w:val="250629C1"/>
    <w:rsid w:val="25068DCB"/>
    <w:rsid w:val="250745FF"/>
    <w:rsid w:val="252B7D49"/>
    <w:rsid w:val="252DF76E"/>
    <w:rsid w:val="2547B35A"/>
    <w:rsid w:val="2558B136"/>
    <w:rsid w:val="2566919D"/>
    <w:rsid w:val="2596DED1"/>
    <w:rsid w:val="25AE9D97"/>
    <w:rsid w:val="25B49582"/>
    <w:rsid w:val="25B9E490"/>
    <w:rsid w:val="25C1D216"/>
    <w:rsid w:val="25D121EF"/>
    <w:rsid w:val="25D4A03C"/>
    <w:rsid w:val="25F3A478"/>
    <w:rsid w:val="2625FACD"/>
    <w:rsid w:val="265C929B"/>
    <w:rsid w:val="265CBC3D"/>
    <w:rsid w:val="2661677D"/>
    <w:rsid w:val="2682021D"/>
    <w:rsid w:val="269BFE07"/>
    <w:rsid w:val="26A8FD02"/>
    <w:rsid w:val="26E2E27B"/>
    <w:rsid w:val="26EE8804"/>
    <w:rsid w:val="26F2F9EB"/>
    <w:rsid w:val="27191454"/>
    <w:rsid w:val="272341E7"/>
    <w:rsid w:val="272347D1"/>
    <w:rsid w:val="2727A762"/>
    <w:rsid w:val="275065E3"/>
    <w:rsid w:val="2755B4F1"/>
    <w:rsid w:val="2755BF82"/>
    <w:rsid w:val="276C8268"/>
    <w:rsid w:val="27AB8D60"/>
    <w:rsid w:val="27B3EA25"/>
    <w:rsid w:val="27CDC25E"/>
    <w:rsid w:val="27D0F8B6"/>
    <w:rsid w:val="27E0F49D"/>
    <w:rsid w:val="27E42D0B"/>
    <w:rsid w:val="28010F38"/>
    <w:rsid w:val="281872FD"/>
    <w:rsid w:val="28288818"/>
    <w:rsid w:val="2836D500"/>
    <w:rsid w:val="2855C3C2"/>
    <w:rsid w:val="287237C6"/>
    <w:rsid w:val="287BE1BE"/>
    <w:rsid w:val="287EF03F"/>
    <w:rsid w:val="2886119B"/>
    <w:rsid w:val="288E1D17"/>
    <w:rsid w:val="289EC2F5"/>
    <w:rsid w:val="28B4E560"/>
    <w:rsid w:val="28D14C00"/>
    <w:rsid w:val="28D9E517"/>
    <w:rsid w:val="28F972D8"/>
    <w:rsid w:val="28FAF420"/>
    <w:rsid w:val="28FBCB17"/>
    <w:rsid w:val="28FE777F"/>
    <w:rsid w:val="292BF15D"/>
    <w:rsid w:val="2944C3D4"/>
    <w:rsid w:val="295AC18C"/>
    <w:rsid w:val="295CBE68"/>
    <w:rsid w:val="29672F66"/>
    <w:rsid w:val="29840E60"/>
    <w:rsid w:val="29856A63"/>
    <w:rsid w:val="29A98BBB"/>
    <w:rsid w:val="29C7C964"/>
    <w:rsid w:val="2A0927B4"/>
    <w:rsid w:val="2A0BC071"/>
    <w:rsid w:val="2A454DFE"/>
    <w:rsid w:val="2A49FF4C"/>
    <w:rsid w:val="2A55E0D3"/>
    <w:rsid w:val="2A6330A5"/>
    <w:rsid w:val="2A76CB73"/>
    <w:rsid w:val="2A80A4E5"/>
    <w:rsid w:val="2A979B78"/>
    <w:rsid w:val="2AB41DBE"/>
    <w:rsid w:val="2AB68F15"/>
    <w:rsid w:val="2AB82160"/>
    <w:rsid w:val="2AC23167"/>
    <w:rsid w:val="2AC7159B"/>
    <w:rsid w:val="2AC7E139"/>
    <w:rsid w:val="2AE1112C"/>
    <w:rsid w:val="2AE9A9F1"/>
    <w:rsid w:val="2AEE922F"/>
    <w:rsid w:val="2B02D24E"/>
    <w:rsid w:val="2B081267"/>
    <w:rsid w:val="2B302D60"/>
    <w:rsid w:val="2B3525DC"/>
    <w:rsid w:val="2B39467D"/>
    <w:rsid w:val="2B423981"/>
    <w:rsid w:val="2B6800A7"/>
    <w:rsid w:val="2B87E357"/>
    <w:rsid w:val="2B99C4CE"/>
    <w:rsid w:val="2B9F6F34"/>
    <w:rsid w:val="2BAA73E8"/>
    <w:rsid w:val="2BC7491D"/>
    <w:rsid w:val="2BC9AAE3"/>
    <w:rsid w:val="2BD93459"/>
    <w:rsid w:val="2BE0A350"/>
    <w:rsid w:val="2BFBA945"/>
    <w:rsid w:val="2C1185D9"/>
    <w:rsid w:val="2C22115A"/>
    <w:rsid w:val="2C2F347C"/>
    <w:rsid w:val="2C31139A"/>
    <w:rsid w:val="2C336BD9"/>
    <w:rsid w:val="2C4D858E"/>
    <w:rsid w:val="2C4ECFC1"/>
    <w:rsid w:val="2C81ACC7"/>
    <w:rsid w:val="2C82D1A6"/>
    <w:rsid w:val="2C857A52"/>
    <w:rsid w:val="2CA3E2C8"/>
    <w:rsid w:val="2CA54A0E"/>
    <w:rsid w:val="2CA8CF57"/>
    <w:rsid w:val="2CB9B167"/>
    <w:rsid w:val="2CB9B167"/>
    <w:rsid w:val="2CE6B11F"/>
    <w:rsid w:val="2CFD8082"/>
    <w:rsid w:val="2D0521F3"/>
    <w:rsid w:val="2D0F9366"/>
    <w:rsid w:val="2D4C4714"/>
    <w:rsid w:val="2D70D2C1"/>
    <w:rsid w:val="2D8B664B"/>
    <w:rsid w:val="2D8B664B"/>
    <w:rsid w:val="2D900C83"/>
    <w:rsid w:val="2DCFD39C"/>
    <w:rsid w:val="2DD02880"/>
    <w:rsid w:val="2DD0DB4E"/>
    <w:rsid w:val="2DE4CAF3"/>
    <w:rsid w:val="2E2F8B25"/>
    <w:rsid w:val="2E30FD70"/>
    <w:rsid w:val="2E3A7310"/>
    <w:rsid w:val="2E3FB329"/>
    <w:rsid w:val="2E5A760D"/>
    <w:rsid w:val="2E5F6F10"/>
    <w:rsid w:val="2E807C3A"/>
    <w:rsid w:val="2E828180"/>
    <w:rsid w:val="2E888338"/>
    <w:rsid w:val="2E9C27B3"/>
    <w:rsid w:val="2EB07502"/>
    <w:rsid w:val="2EB0E53E"/>
    <w:rsid w:val="2EB5AC52"/>
    <w:rsid w:val="2EE02558"/>
    <w:rsid w:val="2F29D3A8"/>
    <w:rsid w:val="2F391F2F"/>
    <w:rsid w:val="2F3B3733"/>
    <w:rsid w:val="2F3F440B"/>
    <w:rsid w:val="2F5B70D8"/>
    <w:rsid w:val="2F6297D6"/>
    <w:rsid w:val="2F68B45C"/>
    <w:rsid w:val="2F722C1D"/>
    <w:rsid w:val="2FA4DBBE"/>
    <w:rsid w:val="2FC4FD20"/>
    <w:rsid w:val="2FD64371"/>
    <w:rsid w:val="30097033"/>
    <w:rsid w:val="301BF8E7"/>
    <w:rsid w:val="30337E9C"/>
    <w:rsid w:val="304C0C59"/>
    <w:rsid w:val="305C8CB7"/>
    <w:rsid w:val="3069F817"/>
    <w:rsid w:val="30A14AD5"/>
    <w:rsid w:val="30B41473"/>
    <w:rsid w:val="30C52257"/>
    <w:rsid w:val="310484BD"/>
    <w:rsid w:val="31087C10"/>
    <w:rsid w:val="3115BF94"/>
    <w:rsid w:val="3132CF0F"/>
    <w:rsid w:val="314883B6"/>
    <w:rsid w:val="315A6616"/>
    <w:rsid w:val="315DE1C0"/>
    <w:rsid w:val="315E670E"/>
    <w:rsid w:val="31740DDB"/>
    <w:rsid w:val="31971ADF"/>
    <w:rsid w:val="319D879C"/>
    <w:rsid w:val="31BCC311"/>
    <w:rsid w:val="31EE859A"/>
    <w:rsid w:val="3200DA3B"/>
    <w:rsid w:val="32071553"/>
    <w:rsid w:val="3218502A"/>
    <w:rsid w:val="3225EBB4"/>
    <w:rsid w:val="32486EE6"/>
    <w:rsid w:val="324FE4D4"/>
    <w:rsid w:val="325BD28F"/>
    <w:rsid w:val="328B3399"/>
    <w:rsid w:val="32DB25CD"/>
    <w:rsid w:val="32E29AF5"/>
    <w:rsid w:val="32E53ACA"/>
    <w:rsid w:val="32ECE82B"/>
    <w:rsid w:val="32FA376F"/>
    <w:rsid w:val="32FF0BC0"/>
    <w:rsid w:val="330472FA"/>
    <w:rsid w:val="330BB4F3"/>
    <w:rsid w:val="331318DF"/>
    <w:rsid w:val="331EE226"/>
    <w:rsid w:val="33306E1C"/>
    <w:rsid w:val="334C0081"/>
    <w:rsid w:val="3351D141"/>
    <w:rsid w:val="336C9D07"/>
    <w:rsid w:val="33855EC3"/>
    <w:rsid w:val="338D6AEA"/>
    <w:rsid w:val="339A584C"/>
    <w:rsid w:val="33AA67A4"/>
    <w:rsid w:val="33BC0E11"/>
    <w:rsid w:val="33E1E153"/>
    <w:rsid w:val="33EBB535"/>
    <w:rsid w:val="33FEA92D"/>
    <w:rsid w:val="340DE5CD"/>
    <w:rsid w:val="3438AEC8"/>
    <w:rsid w:val="343C6C8A"/>
    <w:rsid w:val="345FEA93"/>
    <w:rsid w:val="346084F9"/>
    <w:rsid w:val="346E00BD"/>
    <w:rsid w:val="34965B07"/>
    <w:rsid w:val="34BC3B35"/>
    <w:rsid w:val="350A4726"/>
    <w:rsid w:val="3518F9F5"/>
    <w:rsid w:val="351CD205"/>
    <w:rsid w:val="353446CA"/>
    <w:rsid w:val="35485492"/>
    <w:rsid w:val="3560111B"/>
    <w:rsid w:val="3566D7D4"/>
    <w:rsid w:val="35878596"/>
    <w:rsid w:val="35905DCB"/>
    <w:rsid w:val="35A0ADF3"/>
    <w:rsid w:val="35AC9B70"/>
    <w:rsid w:val="35B87793"/>
    <w:rsid w:val="35BD7448"/>
    <w:rsid w:val="35BF148E"/>
    <w:rsid w:val="35D7F5E0"/>
    <w:rsid w:val="35E22968"/>
    <w:rsid w:val="3600DD91"/>
    <w:rsid w:val="361495EC"/>
    <w:rsid w:val="363E4B6D"/>
    <w:rsid w:val="36459699"/>
    <w:rsid w:val="3667AA49"/>
    <w:rsid w:val="366A6680"/>
    <w:rsid w:val="366CE3C7"/>
    <w:rsid w:val="3689CA90"/>
    <w:rsid w:val="36A3C207"/>
    <w:rsid w:val="36B4B185"/>
    <w:rsid w:val="36C44E87"/>
    <w:rsid w:val="36CF42ED"/>
    <w:rsid w:val="36D0691E"/>
    <w:rsid w:val="36D7B885"/>
    <w:rsid w:val="36F3AED3"/>
    <w:rsid w:val="370E8861"/>
    <w:rsid w:val="373FC1C3"/>
    <w:rsid w:val="37564EDC"/>
    <w:rsid w:val="37740D4C"/>
    <w:rsid w:val="378DD8E2"/>
    <w:rsid w:val="379DD6F1"/>
    <w:rsid w:val="3809C9D1"/>
    <w:rsid w:val="3809DEFD"/>
    <w:rsid w:val="383F9268"/>
    <w:rsid w:val="384900AA"/>
    <w:rsid w:val="38529647"/>
    <w:rsid w:val="385D90B4"/>
    <w:rsid w:val="38701BBF"/>
    <w:rsid w:val="38C08673"/>
    <w:rsid w:val="38CA5770"/>
    <w:rsid w:val="38E29504"/>
    <w:rsid w:val="390FDDAD"/>
    <w:rsid w:val="3925197C"/>
    <w:rsid w:val="394E5D68"/>
    <w:rsid w:val="395848D2"/>
    <w:rsid w:val="39656F11"/>
    <w:rsid w:val="39659EBA"/>
    <w:rsid w:val="396978F3"/>
    <w:rsid w:val="399B7552"/>
    <w:rsid w:val="39B26E4F"/>
    <w:rsid w:val="39E13F80"/>
    <w:rsid w:val="3A1F297C"/>
    <w:rsid w:val="3A2B4F95"/>
    <w:rsid w:val="3A5E6B72"/>
    <w:rsid w:val="3A5FDFC6"/>
    <w:rsid w:val="3A678492"/>
    <w:rsid w:val="3A762607"/>
    <w:rsid w:val="3AC0E9DD"/>
    <w:rsid w:val="3AC4D020"/>
    <w:rsid w:val="3B013F72"/>
    <w:rsid w:val="3B11991A"/>
    <w:rsid w:val="3B493C16"/>
    <w:rsid w:val="3B627EC6"/>
    <w:rsid w:val="3B63DBFC"/>
    <w:rsid w:val="3B7B455C"/>
    <w:rsid w:val="3B805308"/>
    <w:rsid w:val="3B89F8EC"/>
    <w:rsid w:val="3BAF4138"/>
    <w:rsid w:val="3BCC3B63"/>
    <w:rsid w:val="3BF6C71A"/>
    <w:rsid w:val="3BFEB4A0"/>
    <w:rsid w:val="3C0E7E6F"/>
    <w:rsid w:val="3C123B2E"/>
    <w:rsid w:val="3C15F24F"/>
    <w:rsid w:val="3C189603"/>
    <w:rsid w:val="3C18F65C"/>
    <w:rsid w:val="3C22EAE4"/>
    <w:rsid w:val="3C307DA5"/>
    <w:rsid w:val="3C53FB74"/>
    <w:rsid w:val="3C64438A"/>
    <w:rsid w:val="3C69BA47"/>
    <w:rsid w:val="3C99CD06"/>
    <w:rsid w:val="3CB70417"/>
    <w:rsid w:val="3CB8077D"/>
    <w:rsid w:val="3CC0799D"/>
    <w:rsid w:val="3CC9AD3A"/>
    <w:rsid w:val="3D029C9A"/>
    <w:rsid w:val="3D4AD64E"/>
    <w:rsid w:val="3D5C1DC7"/>
    <w:rsid w:val="3D8EC04F"/>
    <w:rsid w:val="3D953410"/>
    <w:rsid w:val="3D9A8501"/>
    <w:rsid w:val="3DBCE2F0"/>
    <w:rsid w:val="3DE4B6E6"/>
    <w:rsid w:val="3DFBB1CA"/>
    <w:rsid w:val="3E203502"/>
    <w:rsid w:val="3E4F003E"/>
    <w:rsid w:val="3E7B6588"/>
    <w:rsid w:val="3E97E8B5"/>
    <w:rsid w:val="3EA00214"/>
    <w:rsid w:val="3EA00214"/>
    <w:rsid w:val="3EB02ABB"/>
    <w:rsid w:val="3EBB353D"/>
    <w:rsid w:val="3ECE8652"/>
    <w:rsid w:val="3EDB2910"/>
    <w:rsid w:val="3EE2429C"/>
    <w:rsid w:val="3F04B8FD"/>
    <w:rsid w:val="3F1F2FE5"/>
    <w:rsid w:val="3F235657"/>
    <w:rsid w:val="3F365562"/>
    <w:rsid w:val="3F4727E3"/>
    <w:rsid w:val="3F4D9311"/>
    <w:rsid w:val="3F4E729A"/>
    <w:rsid w:val="3F74EE71"/>
    <w:rsid w:val="3F914D35"/>
    <w:rsid w:val="3F97822B"/>
    <w:rsid w:val="3FCC7A70"/>
    <w:rsid w:val="3FD31701"/>
    <w:rsid w:val="3FFDA6BC"/>
    <w:rsid w:val="4032A291"/>
    <w:rsid w:val="4034C13E"/>
    <w:rsid w:val="403564BB"/>
    <w:rsid w:val="404C4F75"/>
    <w:rsid w:val="40580732"/>
    <w:rsid w:val="40614766"/>
    <w:rsid w:val="4076F971"/>
    <w:rsid w:val="4083D5F0"/>
    <w:rsid w:val="409E71CC"/>
    <w:rsid w:val="40A211F5"/>
    <w:rsid w:val="40BA492B"/>
    <w:rsid w:val="40F6D1E7"/>
    <w:rsid w:val="411AA887"/>
    <w:rsid w:val="4125DFA4"/>
    <w:rsid w:val="414EFD7E"/>
    <w:rsid w:val="4161B6E6"/>
    <w:rsid w:val="416F2A87"/>
    <w:rsid w:val="41C2798B"/>
    <w:rsid w:val="42062714"/>
    <w:rsid w:val="4206FCB6"/>
    <w:rsid w:val="421A4E61"/>
    <w:rsid w:val="422AE1FE"/>
    <w:rsid w:val="423B7394"/>
    <w:rsid w:val="42463F32"/>
    <w:rsid w:val="4250F345"/>
    <w:rsid w:val="4258178D"/>
    <w:rsid w:val="425BD14C"/>
    <w:rsid w:val="42669941"/>
    <w:rsid w:val="4299ECB8"/>
    <w:rsid w:val="42AC4E5E"/>
    <w:rsid w:val="42B32EBC"/>
    <w:rsid w:val="42C5AD25"/>
    <w:rsid w:val="42CA6179"/>
    <w:rsid w:val="42CE75A6"/>
    <w:rsid w:val="42CF22ED"/>
    <w:rsid w:val="42D2AACB"/>
    <w:rsid w:val="42D393F3"/>
    <w:rsid w:val="42D7B3E5"/>
    <w:rsid w:val="42DA18E0"/>
    <w:rsid w:val="4313DEF2"/>
    <w:rsid w:val="4313E64A"/>
    <w:rsid w:val="43665489"/>
    <w:rsid w:val="43A5DA6D"/>
    <w:rsid w:val="43DD49DE"/>
    <w:rsid w:val="43E79973"/>
    <w:rsid w:val="43EBC45D"/>
    <w:rsid w:val="43F92743"/>
    <w:rsid w:val="441AD469"/>
    <w:rsid w:val="441CDCD5"/>
    <w:rsid w:val="442A168A"/>
    <w:rsid w:val="44524949"/>
    <w:rsid w:val="44588987"/>
    <w:rsid w:val="445E5441"/>
    <w:rsid w:val="4479DBD5"/>
    <w:rsid w:val="449EC8B8"/>
    <w:rsid w:val="44AA5DF8"/>
    <w:rsid w:val="44B9AA66"/>
    <w:rsid w:val="44ED8179"/>
    <w:rsid w:val="45191D8D"/>
    <w:rsid w:val="4526B15E"/>
    <w:rsid w:val="4529D6C9"/>
    <w:rsid w:val="4565D5CB"/>
    <w:rsid w:val="4582BC4E"/>
    <w:rsid w:val="45845CF4"/>
    <w:rsid w:val="45C2FC1C"/>
    <w:rsid w:val="45C88A07"/>
    <w:rsid w:val="45CF97C9"/>
    <w:rsid w:val="45E21BEA"/>
    <w:rsid w:val="45E3F200"/>
    <w:rsid w:val="45EFEAAA"/>
    <w:rsid w:val="45F1EB8D"/>
    <w:rsid w:val="45F8A56E"/>
    <w:rsid w:val="45F9FB31"/>
    <w:rsid w:val="4615AC36"/>
    <w:rsid w:val="4647B0EC"/>
    <w:rsid w:val="46537556"/>
    <w:rsid w:val="4675A732"/>
    <w:rsid w:val="469C9843"/>
    <w:rsid w:val="46B0647C"/>
    <w:rsid w:val="46D5001E"/>
    <w:rsid w:val="46DB1763"/>
    <w:rsid w:val="46EB738C"/>
    <w:rsid w:val="4703000D"/>
    <w:rsid w:val="47370CDF"/>
    <w:rsid w:val="4748C738"/>
    <w:rsid w:val="47607A55"/>
    <w:rsid w:val="4775AA88"/>
    <w:rsid w:val="4783E886"/>
    <w:rsid w:val="478537E1"/>
    <w:rsid w:val="47952128"/>
    <w:rsid w:val="4798DE07"/>
    <w:rsid w:val="47CB2737"/>
    <w:rsid w:val="47CD9374"/>
    <w:rsid w:val="47D6590C"/>
    <w:rsid w:val="47D6590C"/>
    <w:rsid w:val="47F3F3BD"/>
    <w:rsid w:val="4800D812"/>
    <w:rsid w:val="484F6BF6"/>
    <w:rsid w:val="4857BE4F"/>
    <w:rsid w:val="4864BAAE"/>
    <w:rsid w:val="487D2EA6"/>
    <w:rsid w:val="487F4AAA"/>
    <w:rsid w:val="48AAB518"/>
    <w:rsid w:val="48F26868"/>
    <w:rsid w:val="492C7DA6"/>
    <w:rsid w:val="4930F189"/>
    <w:rsid w:val="4939B5EE"/>
    <w:rsid w:val="494F0C33"/>
    <w:rsid w:val="49509461"/>
    <w:rsid w:val="4966F798"/>
    <w:rsid w:val="496BEFF1"/>
    <w:rsid w:val="496C2AED"/>
    <w:rsid w:val="49754F77"/>
    <w:rsid w:val="49C22C42"/>
    <w:rsid w:val="49DE496F"/>
    <w:rsid w:val="49E5F832"/>
    <w:rsid w:val="49E61CEB"/>
    <w:rsid w:val="49F75DCE"/>
    <w:rsid w:val="4A1B82C1"/>
    <w:rsid w:val="4A41735F"/>
    <w:rsid w:val="4A468579"/>
    <w:rsid w:val="4AED6ACE"/>
    <w:rsid w:val="4B07E41C"/>
    <w:rsid w:val="4B1B3755"/>
    <w:rsid w:val="4B2520E6"/>
    <w:rsid w:val="4B69B063"/>
    <w:rsid w:val="4B6B5C15"/>
    <w:rsid w:val="4B88D365"/>
    <w:rsid w:val="4B8EE1DF"/>
    <w:rsid w:val="4B912AC7"/>
    <w:rsid w:val="4B99F5B0"/>
    <w:rsid w:val="4B9BAF8D"/>
    <w:rsid w:val="4B9D65C2"/>
    <w:rsid w:val="4BA87141"/>
    <w:rsid w:val="4BC2DCD1"/>
    <w:rsid w:val="4BE43410"/>
    <w:rsid w:val="4BF1FDD2"/>
    <w:rsid w:val="4C4603D1"/>
    <w:rsid w:val="4C8847B9"/>
    <w:rsid w:val="4CAB0383"/>
    <w:rsid w:val="4CE35AE6"/>
    <w:rsid w:val="4D02954A"/>
    <w:rsid w:val="4D20C9F1"/>
    <w:rsid w:val="4D2AB240"/>
    <w:rsid w:val="4D4745DC"/>
    <w:rsid w:val="4D8C5C7C"/>
    <w:rsid w:val="4D913FC1"/>
    <w:rsid w:val="4DB4650D"/>
    <w:rsid w:val="4DBF1E21"/>
    <w:rsid w:val="4DC4DFC2"/>
    <w:rsid w:val="4DE0FB93"/>
    <w:rsid w:val="4DE4EC0C"/>
    <w:rsid w:val="4E2AD666"/>
    <w:rsid w:val="4E2D4324"/>
    <w:rsid w:val="4E31F8F2"/>
    <w:rsid w:val="4E37942B"/>
    <w:rsid w:val="4E600453"/>
    <w:rsid w:val="4E79E145"/>
    <w:rsid w:val="4E84FA1F"/>
    <w:rsid w:val="4E94D306"/>
    <w:rsid w:val="4E9B1007"/>
    <w:rsid w:val="4EC6312F"/>
    <w:rsid w:val="4ED08329"/>
    <w:rsid w:val="4F059887"/>
    <w:rsid w:val="4F415E69"/>
    <w:rsid w:val="4FA0330D"/>
    <w:rsid w:val="4FBAFC98"/>
    <w:rsid w:val="4FC4846C"/>
    <w:rsid w:val="4FD656BB"/>
    <w:rsid w:val="4FFD5D62"/>
    <w:rsid w:val="50152A7A"/>
    <w:rsid w:val="502BB415"/>
    <w:rsid w:val="505DF432"/>
    <w:rsid w:val="506F9686"/>
    <w:rsid w:val="509292AF"/>
    <w:rsid w:val="50A05E0F"/>
    <w:rsid w:val="50A7F8FA"/>
    <w:rsid w:val="50B498D6"/>
    <w:rsid w:val="50CF99AF"/>
    <w:rsid w:val="50D6B55F"/>
    <w:rsid w:val="50FC11DE"/>
    <w:rsid w:val="513713E9"/>
    <w:rsid w:val="513D06F5"/>
    <w:rsid w:val="5140A646"/>
    <w:rsid w:val="51676410"/>
    <w:rsid w:val="517FF6AC"/>
    <w:rsid w:val="51911DA9"/>
    <w:rsid w:val="51A89D01"/>
    <w:rsid w:val="51B50B24"/>
    <w:rsid w:val="51B8CDC6"/>
    <w:rsid w:val="51C0F325"/>
    <w:rsid w:val="51C3945F"/>
    <w:rsid w:val="51DE84FA"/>
    <w:rsid w:val="521CA1A5"/>
    <w:rsid w:val="521F5B13"/>
    <w:rsid w:val="52254EA4"/>
    <w:rsid w:val="523C3B6E"/>
    <w:rsid w:val="523D99F7"/>
    <w:rsid w:val="524CCEF0"/>
    <w:rsid w:val="5260EC7F"/>
    <w:rsid w:val="526CA5A3"/>
    <w:rsid w:val="52B54555"/>
    <w:rsid w:val="52BAB995"/>
    <w:rsid w:val="52E9F8D0"/>
    <w:rsid w:val="52EE888C"/>
    <w:rsid w:val="52F97DF7"/>
    <w:rsid w:val="52FA3CCF"/>
    <w:rsid w:val="533A38B4"/>
    <w:rsid w:val="5343CF0D"/>
    <w:rsid w:val="53563C54"/>
    <w:rsid w:val="535EB484"/>
    <w:rsid w:val="53715FEA"/>
    <w:rsid w:val="5372C30B"/>
    <w:rsid w:val="5386C83B"/>
    <w:rsid w:val="53A20187"/>
    <w:rsid w:val="53BFE14D"/>
    <w:rsid w:val="54038349"/>
    <w:rsid w:val="540FA766"/>
    <w:rsid w:val="5410437D"/>
    <w:rsid w:val="54171548"/>
    <w:rsid w:val="542E9A36"/>
    <w:rsid w:val="5441013B"/>
    <w:rsid w:val="544C3D6E"/>
    <w:rsid w:val="547177FC"/>
    <w:rsid w:val="547DA8DC"/>
    <w:rsid w:val="547F0C28"/>
    <w:rsid w:val="548BF8FE"/>
    <w:rsid w:val="54DF9F6E"/>
    <w:rsid w:val="54EE639C"/>
    <w:rsid w:val="54FF9CB5"/>
    <w:rsid w:val="550865BF"/>
    <w:rsid w:val="5535C425"/>
    <w:rsid w:val="553D4F27"/>
    <w:rsid w:val="55599A0E"/>
    <w:rsid w:val="556340BD"/>
    <w:rsid w:val="5578FD95"/>
    <w:rsid w:val="5598B2B3"/>
    <w:rsid w:val="559D63BF"/>
    <w:rsid w:val="55CC0362"/>
    <w:rsid w:val="55CC6924"/>
    <w:rsid w:val="55E318C5"/>
    <w:rsid w:val="55E5DF56"/>
    <w:rsid w:val="55EB3D97"/>
    <w:rsid w:val="55F7EB77"/>
    <w:rsid w:val="56022ADB"/>
    <w:rsid w:val="56034C18"/>
    <w:rsid w:val="5606BA26"/>
    <w:rsid w:val="5627C95F"/>
    <w:rsid w:val="562BD000"/>
    <w:rsid w:val="569F0792"/>
    <w:rsid w:val="56C9F0B6"/>
    <w:rsid w:val="56CB0BB2"/>
    <w:rsid w:val="56D19486"/>
    <w:rsid w:val="56DED80A"/>
    <w:rsid w:val="56E10C3E"/>
    <w:rsid w:val="56E8012D"/>
    <w:rsid w:val="56E921C7"/>
    <w:rsid w:val="56F72A08"/>
    <w:rsid w:val="56F736D8"/>
    <w:rsid w:val="570563E5"/>
    <w:rsid w:val="5706AAAF"/>
    <w:rsid w:val="5706D74C"/>
    <w:rsid w:val="5717C452"/>
    <w:rsid w:val="571E485D"/>
    <w:rsid w:val="57324332"/>
    <w:rsid w:val="57401486"/>
    <w:rsid w:val="5767BA75"/>
    <w:rsid w:val="5781AFB7"/>
    <w:rsid w:val="578BC567"/>
    <w:rsid w:val="5793BBD8"/>
    <w:rsid w:val="579A5F99"/>
    <w:rsid w:val="57A102EA"/>
    <w:rsid w:val="57B33278"/>
    <w:rsid w:val="57C0F3DF"/>
    <w:rsid w:val="57E93887"/>
    <w:rsid w:val="57F36C0A"/>
    <w:rsid w:val="581F2592"/>
    <w:rsid w:val="58228CEF"/>
    <w:rsid w:val="584E6CA8"/>
    <w:rsid w:val="584FEBE0"/>
    <w:rsid w:val="58573790"/>
    <w:rsid w:val="586668E8"/>
    <w:rsid w:val="586A64E5"/>
    <w:rsid w:val="5892F7DC"/>
    <w:rsid w:val="5893F81F"/>
    <w:rsid w:val="58C68E0F"/>
    <w:rsid w:val="59038AD6"/>
    <w:rsid w:val="591337E2"/>
    <w:rsid w:val="59295E5C"/>
    <w:rsid w:val="595119FF"/>
    <w:rsid w:val="595548DF"/>
    <w:rsid w:val="597F0FBB"/>
    <w:rsid w:val="598D2CB4"/>
    <w:rsid w:val="598E1EE6"/>
    <w:rsid w:val="59C61649"/>
    <w:rsid w:val="59D7FC60"/>
    <w:rsid w:val="59DAC513"/>
    <w:rsid w:val="59F8D502"/>
    <w:rsid w:val="59FE83AB"/>
    <w:rsid w:val="5A05D639"/>
    <w:rsid w:val="5A0987D1"/>
    <w:rsid w:val="5A486F11"/>
    <w:rsid w:val="5A688182"/>
    <w:rsid w:val="5A77B548"/>
    <w:rsid w:val="5A8ED6E7"/>
    <w:rsid w:val="5A9A150D"/>
    <w:rsid w:val="5A9CCC3B"/>
    <w:rsid w:val="5AACFAEC"/>
    <w:rsid w:val="5AC26996"/>
    <w:rsid w:val="5AC2F9BA"/>
    <w:rsid w:val="5AD87732"/>
    <w:rsid w:val="5ADDA6C4"/>
    <w:rsid w:val="5AE0DA88"/>
    <w:rsid w:val="5AE2E5B4"/>
    <w:rsid w:val="5AE6B673"/>
    <w:rsid w:val="5AECEA60"/>
    <w:rsid w:val="5B05ADE9"/>
    <w:rsid w:val="5B23B36E"/>
    <w:rsid w:val="5B2926D9"/>
    <w:rsid w:val="5B3231BF"/>
    <w:rsid w:val="5B4EAA7B"/>
    <w:rsid w:val="5B6615A8"/>
    <w:rsid w:val="5B69C669"/>
    <w:rsid w:val="5B75ACA5"/>
    <w:rsid w:val="5BA04DBB"/>
    <w:rsid w:val="5BA59350"/>
    <w:rsid w:val="5BB62352"/>
    <w:rsid w:val="5BCFB29F"/>
    <w:rsid w:val="5BDF93F9"/>
    <w:rsid w:val="5C046A10"/>
    <w:rsid w:val="5C0D93E9"/>
    <w:rsid w:val="5C0E9D6B"/>
    <w:rsid w:val="5C20F57D"/>
    <w:rsid w:val="5C24E081"/>
    <w:rsid w:val="5C250066"/>
    <w:rsid w:val="5C27E2DB"/>
    <w:rsid w:val="5C28D2C3"/>
    <w:rsid w:val="5C2D322F"/>
    <w:rsid w:val="5C3EF713"/>
    <w:rsid w:val="5C7DE286"/>
    <w:rsid w:val="5C90DB16"/>
    <w:rsid w:val="5CB0E1CC"/>
    <w:rsid w:val="5CCB4ABA"/>
    <w:rsid w:val="5CED3A28"/>
    <w:rsid w:val="5CF502B0"/>
    <w:rsid w:val="5D0596CA"/>
    <w:rsid w:val="5D09B4B0"/>
    <w:rsid w:val="5D17D0F2"/>
    <w:rsid w:val="5D1F6EB4"/>
    <w:rsid w:val="5D4BD2A5"/>
    <w:rsid w:val="5D4CDAC8"/>
    <w:rsid w:val="5D5950AB"/>
    <w:rsid w:val="5D59FE67"/>
    <w:rsid w:val="5D688A2F"/>
    <w:rsid w:val="5D71B986"/>
    <w:rsid w:val="5D792D5D"/>
    <w:rsid w:val="5DABE86D"/>
    <w:rsid w:val="5DC8D642"/>
    <w:rsid w:val="5DD9E90B"/>
    <w:rsid w:val="5E2CBEBB"/>
    <w:rsid w:val="5E5E4E75"/>
    <w:rsid w:val="5E724064"/>
    <w:rsid w:val="5E8B60E7"/>
    <w:rsid w:val="5EA21702"/>
    <w:rsid w:val="5EAA054C"/>
    <w:rsid w:val="5EC23CC4"/>
    <w:rsid w:val="5ECCAD11"/>
    <w:rsid w:val="5ED1022A"/>
    <w:rsid w:val="5EE9E9EF"/>
    <w:rsid w:val="5EF98E40"/>
    <w:rsid w:val="5F0D240A"/>
    <w:rsid w:val="5F463E2D"/>
    <w:rsid w:val="5F6A47D7"/>
    <w:rsid w:val="5F7286AD"/>
    <w:rsid w:val="5F7C1BD9"/>
    <w:rsid w:val="5FB4EFFB"/>
    <w:rsid w:val="5FC77FB6"/>
    <w:rsid w:val="5FE45890"/>
    <w:rsid w:val="5FE5A7F5"/>
    <w:rsid w:val="5FF56168"/>
    <w:rsid w:val="600AB4FC"/>
    <w:rsid w:val="603557CD"/>
    <w:rsid w:val="60602AAD"/>
    <w:rsid w:val="60747F79"/>
    <w:rsid w:val="607A73E7"/>
    <w:rsid w:val="607BE6D0"/>
    <w:rsid w:val="608BFEAA"/>
    <w:rsid w:val="60A7FCB9"/>
    <w:rsid w:val="60B40F26"/>
    <w:rsid w:val="60C5B570"/>
    <w:rsid w:val="60D5E0CB"/>
    <w:rsid w:val="60E23C07"/>
    <w:rsid w:val="60E3892F"/>
    <w:rsid w:val="60F72C7E"/>
    <w:rsid w:val="60F7A72E"/>
    <w:rsid w:val="61007704"/>
    <w:rsid w:val="61022660"/>
    <w:rsid w:val="61278C91"/>
    <w:rsid w:val="612B5226"/>
    <w:rsid w:val="616C39BF"/>
    <w:rsid w:val="61884AE6"/>
    <w:rsid w:val="6190386C"/>
    <w:rsid w:val="61A9EDE4"/>
    <w:rsid w:val="61B2BAE0"/>
    <w:rsid w:val="61B78A05"/>
    <w:rsid w:val="61B92185"/>
    <w:rsid w:val="6201494E"/>
    <w:rsid w:val="62218AB1"/>
    <w:rsid w:val="62235BB1"/>
    <w:rsid w:val="6242223C"/>
    <w:rsid w:val="6264B692"/>
    <w:rsid w:val="627F5990"/>
    <w:rsid w:val="62BC2365"/>
    <w:rsid w:val="62BEF6D4"/>
    <w:rsid w:val="62E9688A"/>
    <w:rsid w:val="63087125"/>
    <w:rsid w:val="63168E03"/>
    <w:rsid w:val="631D48B7"/>
    <w:rsid w:val="63273C0E"/>
    <w:rsid w:val="632C08CD"/>
    <w:rsid w:val="632D64BD"/>
    <w:rsid w:val="6345BE45"/>
    <w:rsid w:val="635AC7D7"/>
    <w:rsid w:val="63636BD4"/>
    <w:rsid w:val="6370EFFD"/>
    <w:rsid w:val="637AA963"/>
    <w:rsid w:val="638227AF"/>
    <w:rsid w:val="63C8922F"/>
    <w:rsid w:val="64041869"/>
    <w:rsid w:val="6437D964"/>
    <w:rsid w:val="649BBA2C"/>
    <w:rsid w:val="64BE3331"/>
    <w:rsid w:val="64EA0A21"/>
    <w:rsid w:val="650584BD"/>
    <w:rsid w:val="6510A8AF"/>
    <w:rsid w:val="6544EBF0"/>
    <w:rsid w:val="65571714"/>
    <w:rsid w:val="65664DE7"/>
    <w:rsid w:val="656C238B"/>
    <w:rsid w:val="6576F423"/>
    <w:rsid w:val="65AF218E"/>
    <w:rsid w:val="65D7E2E5"/>
    <w:rsid w:val="65FF5890"/>
    <w:rsid w:val="66057F8F"/>
    <w:rsid w:val="6617E959"/>
    <w:rsid w:val="661AA38A"/>
    <w:rsid w:val="6654E979"/>
    <w:rsid w:val="6663A98F"/>
    <w:rsid w:val="6674E466"/>
    <w:rsid w:val="6680D532"/>
    <w:rsid w:val="668963AA"/>
    <w:rsid w:val="66AC7910"/>
    <w:rsid w:val="66CEA852"/>
    <w:rsid w:val="66F4FBD4"/>
    <w:rsid w:val="670032F1"/>
    <w:rsid w:val="6715935F"/>
    <w:rsid w:val="6723B190"/>
    <w:rsid w:val="6732D9F6"/>
    <w:rsid w:val="675047B0"/>
    <w:rsid w:val="67669D4F"/>
    <w:rsid w:val="6768A759"/>
    <w:rsid w:val="676AB0DA"/>
    <w:rsid w:val="6778BC90"/>
    <w:rsid w:val="67A766BB"/>
    <w:rsid w:val="67B673EB"/>
    <w:rsid w:val="67C252E6"/>
    <w:rsid w:val="67F0B9DA"/>
    <w:rsid w:val="67FF79F0"/>
    <w:rsid w:val="6803D296"/>
    <w:rsid w:val="6815C6E1"/>
    <w:rsid w:val="68241AF1"/>
    <w:rsid w:val="68296864"/>
    <w:rsid w:val="682F974F"/>
    <w:rsid w:val="68485738"/>
    <w:rsid w:val="684E4C49"/>
    <w:rsid w:val="68541BB6"/>
    <w:rsid w:val="68739011"/>
    <w:rsid w:val="687C8CB2"/>
    <w:rsid w:val="688674A4"/>
    <w:rsid w:val="688B5B16"/>
    <w:rsid w:val="6890CC35"/>
    <w:rsid w:val="6891F681"/>
    <w:rsid w:val="68B731B4"/>
    <w:rsid w:val="6901AA01"/>
    <w:rsid w:val="695D0CB6"/>
    <w:rsid w:val="696CA72A"/>
    <w:rsid w:val="697AB296"/>
    <w:rsid w:val="698973DF"/>
    <w:rsid w:val="699B4A51"/>
    <w:rsid w:val="69BBB5C2"/>
    <w:rsid w:val="69BC02CB"/>
    <w:rsid w:val="69BDBD8D"/>
    <w:rsid w:val="69D8EADA"/>
    <w:rsid w:val="69E42799"/>
    <w:rsid w:val="69E6B667"/>
    <w:rsid w:val="69EA1CAA"/>
    <w:rsid w:val="69F999DA"/>
    <w:rsid w:val="6A14190C"/>
    <w:rsid w:val="6A22DCDE"/>
    <w:rsid w:val="6A37D3B3"/>
    <w:rsid w:val="6A5DA796"/>
    <w:rsid w:val="6A6C4B8F"/>
    <w:rsid w:val="6A6EA447"/>
    <w:rsid w:val="6A759B78"/>
    <w:rsid w:val="6A86CB13"/>
    <w:rsid w:val="6A968AD8"/>
    <w:rsid w:val="6A97CB67"/>
    <w:rsid w:val="6AF8DD17"/>
    <w:rsid w:val="6AF9F3A8"/>
    <w:rsid w:val="6B28CAD9"/>
    <w:rsid w:val="6B371AB2"/>
    <w:rsid w:val="6B39B92C"/>
    <w:rsid w:val="6B4D67A3"/>
    <w:rsid w:val="6B4DB488"/>
    <w:rsid w:val="6B6771AD"/>
    <w:rsid w:val="6B74D8AE"/>
    <w:rsid w:val="6B780C30"/>
    <w:rsid w:val="6B79CA71"/>
    <w:rsid w:val="6B9B64BE"/>
    <w:rsid w:val="6B9DADC4"/>
    <w:rsid w:val="6BDEEF1A"/>
    <w:rsid w:val="6C0496F1"/>
    <w:rsid w:val="6C5010AB"/>
    <w:rsid w:val="6C59B54A"/>
    <w:rsid w:val="6C8B9109"/>
    <w:rsid w:val="6C93C5F3"/>
    <w:rsid w:val="6CA34998"/>
    <w:rsid w:val="6CB3879E"/>
    <w:rsid w:val="6CB5574E"/>
    <w:rsid w:val="6CB922D4"/>
    <w:rsid w:val="6CC49B3A"/>
    <w:rsid w:val="6CC573F5"/>
    <w:rsid w:val="6CCA264D"/>
    <w:rsid w:val="6D21D59D"/>
    <w:rsid w:val="6D21D59D"/>
    <w:rsid w:val="6D4B6607"/>
    <w:rsid w:val="6D5CE4BC"/>
    <w:rsid w:val="6D8B2FB3"/>
    <w:rsid w:val="6DDD6C4A"/>
    <w:rsid w:val="6DDEBE4B"/>
    <w:rsid w:val="6E05348B"/>
    <w:rsid w:val="6E2FC8F8"/>
    <w:rsid w:val="6E3F24D7"/>
    <w:rsid w:val="6E45434C"/>
    <w:rsid w:val="6E606B9B"/>
    <w:rsid w:val="6E6EBB74"/>
    <w:rsid w:val="6E7465BE"/>
    <w:rsid w:val="6E75BF96"/>
    <w:rsid w:val="6E8CF5EB"/>
    <w:rsid w:val="6EB08C68"/>
    <w:rsid w:val="6ED6B62A"/>
    <w:rsid w:val="6EDF3F00"/>
    <w:rsid w:val="6EE06F33"/>
    <w:rsid w:val="6EF6E4F1"/>
    <w:rsid w:val="6F2A567B"/>
    <w:rsid w:val="6F3DD888"/>
    <w:rsid w:val="6F78F2C8"/>
    <w:rsid w:val="6F8A45CC"/>
    <w:rsid w:val="6FA747DB"/>
    <w:rsid w:val="6FAE413B"/>
    <w:rsid w:val="6FC7005A"/>
    <w:rsid w:val="6FD5728E"/>
    <w:rsid w:val="6FF29197"/>
    <w:rsid w:val="6FF4FB56"/>
    <w:rsid w:val="6FF9B73C"/>
    <w:rsid w:val="70578A7F"/>
    <w:rsid w:val="705DE55A"/>
    <w:rsid w:val="706398D1"/>
    <w:rsid w:val="70926AC4"/>
    <w:rsid w:val="70985F11"/>
    <w:rsid w:val="7099AF7E"/>
    <w:rsid w:val="70AF0C27"/>
    <w:rsid w:val="70D28E7B"/>
    <w:rsid w:val="70D94ACE"/>
    <w:rsid w:val="70DCD701"/>
    <w:rsid w:val="710C098D"/>
    <w:rsid w:val="71131075"/>
    <w:rsid w:val="712BE40B"/>
    <w:rsid w:val="712E7E1A"/>
    <w:rsid w:val="715DC480"/>
    <w:rsid w:val="716E2F19"/>
    <w:rsid w:val="718E996A"/>
    <w:rsid w:val="7196979F"/>
    <w:rsid w:val="719E9BCE"/>
    <w:rsid w:val="71B6702C"/>
    <w:rsid w:val="71B8F2D4"/>
    <w:rsid w:val="71D94627"/>
    <w:rsid w:val="71EB0815"/>
    <w:rsid w:val="721CB413"/>
    <w:rsid w:val="723E7062"/>
    <w:rsid w:val="723FB610"/>
    <w:rsid w:val="72421209"/>
    <w:rsid w:val="7247DE17"/>
    <w:rsid w:val="72A17BB6"/>
    <w:rsid w:val="72B0CB04"/>
    <w:rsid w:val="72C1FE72"/>
    <w:rsid w:val="72C69109"/>
    <w:rsid w:val="72CC2370"/>
    <w:rsid w:val="72CFB381"/>
    <w:rsid w:val="72E96289"/>
    <w:rsid w:val="7313602F"/>
    <w:rsid w:val="731E2DEA"/>
    <w:rsid w:val="7344A7D8"/>
    <w:rsid w:val="7360670E"/>
    <w:rsid w:val="7370555F"/>
    <w:rsid w:val="737E0710"/>
    <w:rsid w:val="738B09DF"/>
    <w:rsid w:val="73923E31"/>
    <w:rsid w:val="73B520BE"/>
    <w:rsid w:val="73F89A66"/>
    <w:rsid w:val="7411FA12"/>
    <w:rsid w:val="741CA98E"/>
    <w:rsid w:val="742A8812"/>
    <w:rsid w:val="7476A492"/>
    <w:rsid w:val="749CDE9B"/>
    <w:rsid w:val="74A4F410"/>
    <w:rsid w:val="74CEB0FD"/>
    <w:rsid w:val="74FCE9B4"/>
    <w:rsid w:val="751C5042"/>
    <w:rsid w:val="753A738C"/>
    <w:rsid w:val="7544CD92"/>
    <w:rsid w:val="75511116"/>
    <w:rsid w:val="755CD676"/>
    <w:rsid w:val="755D70AA"/>
    <w:rsid w:val="7574AB1C"/>
    <w:rsid w:val="7577B927"/>
    <w:rsid w:val="75848B06"/>
    <w:rsid w:val="7590F191"/>
    <w:rsid w:val="75AB5B49"/>
    <w:rsid w:val="75B25C76"/>
    <w:rsid w:val="75D3C873"/>
    <w:rsid w:val="762A269E"/>
    <w:rsid w:val="76344009"/>
    <w:rsid w:val="7638DD3F"/>
    <w:rsid w:val="763CA64F"/>
    <w:rsid w:val="7687A09C"/>
    <w:rsid w:val="76C1F2A2"/>
    <w:rsid w:val="76DF6FDE"/>
    <w:rsid w:val="76E3E1C0"/>
    <w:rsid w:val="77144B8F"/>
    <w:rsid w:val="771656BB"/>
    <w:rsid w:val="771BAA47"/>
    <w:rsid w:val="771BE25F"/>
    <w:rsid w:val="77392B5A"/>
    <w:rsid w:val="7749F8A4"/>
    <w:rsid w:val="774D004C"/>
    <w:rsid w:val="774EBE01"/>
    <w:rsid w:val="7756EE43"/>
    <w:rsid w:val="777D9656"/>
    <w:rsid w:val="778576B0"/>
    <w:rsid w:val="77B03D92"/>
    <w:rsid w:val="77C5C0D0"/>
    <w:rsid w:val="77D876B0"/>
    <w:rsid w:val="77EAA30E"/>
    <w:rsid w:val="78070ED8"/>
    <w:rsid w:val="781AF84B"/>
    <w:rsid w:val="78428942"/>
    <w:rsid w:val="7854ABEB"/>
    <w:rsid w:val="786076E8"/>
    <w:rsid w:val="787BDBBF"/>
    <w:rsid w:val="78978628"/>
    <w:rsid w:val="789ADC91"/>
    <w:rsid w:val="78AC8523"/>
    <w:rsid w:val="78B2271C"/>
    <w:rsid w:val="78D22321"/>
    <w:rsid w:val="78E74127"/>
    <w:rsid w:val="78F2BEA4"/>
    <w:rsid w:val="78FFF330"/>
    <w:rsid w:val="7904C4F7"/>
    <w:rsid w:val="790ABDBD"/>
    <w:rsid w:val="79476627"/>
    <w:rsid w:val="794C0C61"/>
    <w:rsid w:val="796D9B6B"/>
    <w:rsid w:val="79744711"/>
    <w:rsid w:val="797E7AA2"/>
    <w:rsid w:val="79C6282D"/>
    <w:rsid w:val="79D31119"/>
    <w:rsid w:val="79DDDED3"/>
    <w:rsid w:val="7A241D62"/>
    <w:rsid w:val="7A33BA48"/>
    <w:rsid w:val="7A3CD719"/>
    <w:rsid w:val="7A54B91C"/>
    <w:rsid w:val="7A634F9D"/>
    <w:rsid w:val="7AB5F08E"/>
    <w:rsid w:val="7AC3B773"/>
    <w:rsid w:val="7AD0ABFD"/>
    <w:rsid w:val="7AD47D2D"/>
    <w:rsid w:val="7B101772"/>
    <w:rsid w:val="7B390005"/>
    <w:rsid w:val="7B526589"/>
    <w:rsid w:val="7B61F88E"/>
    <w:rsid w:val="7B660270"/>
    <w:rsid w:val="7B91414A"/>
    <w:rsid w:val="7BA22B73"/>
    <w:rsid w:val="7BBF024A"/>
    <w:rsid w:val="7BCF26EA"/>
    <w:rsid w:val="7BD79BAF"/>
    <w:rsid w:val="7C149AD7"/>
    <w:rsid w:val="7C25E840"/>
    <w:rsid w:val="7C35B810"/>
    <w:rsid w:val="7C3AF53C"/>
    <w:rsid w:val="7C4F2AF1"/>
    <w:rsid w:val="7C78EAC0"/>
    <w:rsid w:val="7C7DEC67"/>
    <w:rsid w:val="7C86C746"/>
    <w:rsid w:val="7CA7F080"/>
    <w:rsid w:val="7CDF5A37"/>
    <w:rsid w:val="7CE17D38"/>
    <w:rsid w:val="7D031A68"/>
    <w:rsid w:val="7D16F14C"/>
    <w:rsid w:val="7D16FA36"/>
    <w:rsid w:val="7D1DA850"/>
    <w:rsid w:val="7D33A817"/>
    <w:rsid w:val="7D4B3022"/>
    <w:rsid w:val="7D664D5C"/>
    <w:rsid w:val="7D689921"/>
    <w:rsid w:val="7D68EB4C"/>
    <w:rsid w:val="7D920516"/>
    <w:rsid w:val="7DAA6377"/>
    <w:rsid w:val="7DC2AC6F"/>
    <w:rsid w:val="7DC7D951"/>
    <w:rsid w:val="7DF9B15D"/>
    <w:rsid w:val="7E101EE4"/>
    <w:rsid w:val="7E295B7B"/>
    <w:rsid w:val="7E2DFD92"/>
    <w:rsid w:val="7E367D5D"/>
    <w:rsid w:val="7E4FA5BA"/>
    <w:rsid w:val="7E54FBB8"/>
    <w:rsid w:val="7E616C31"/>
    <w:rsid w:val="7E759343"/>
    <w:rsid w:val="7E7E0CAE"/>
    <w:rsid w:val="7EA8E3CE"/>
    <w:rsid w:val="7EA9FE37"/>
    <w:rsid w:val="7EB14FF6"/>
    <w:rsid w:val="7ECF7878"/>
    <w:rsid w:val="7EE72939"/>
    <w:rsid w:val="7F335AD2"/>
    <w:rsid w:val="7F3BE22C"/>
    <w:rsid w:val="7F5D38D9"/>
    <w:rsid w:val="7F63D014"/>
    <w:rsid w:val="7F9448BE"/>
    <w:rsid w:val="7FA857FE"/>
    <w:rsid w:val="7FDF9142"/>
    <w:rsid w:val="7FDFD84D"/>
    <w:rsid w:val="7FE9DD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B30B57"/>
  <w15:chartTrackingRefBased/>
  <w15:docId w15:val="{824B3F83-8ADE-44E4-B7B3-19E431BD29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hAnsiTheme="majorHAnsi" w:eastAsiaTheme="majorEastAsia" w:cstheme="majorBidi"/>
      <w:color w:val="1F3763" w:themeColor="accent1" w:themeShade="7F"/>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5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Heading2Char" w:customStyle="1">
    <w:name w:val="Heading 2 Char"/>
    <w:basedOn w:val="DefaultParagraphFont"/>
    <w:link w:val="Heading2"/>
    <w:uiPriority w:val="9"/>
    <w:rPr>
      <w:rFonts w:asciiTheme="majorHAnsi" w:hAnsiTheme="majorHAnsi" w:eastAsiaTheme="majorEastAsia" w:cstheme="majorBidi"/>
      <w:color w:val="2F5496" w:themeColor="accent1" w:themeShade="BF"/>
      <w:sz w:val="26"/>
      <w:szCs w:val="26"/>
    </w:rPr>
  </w:style>
  <w:style w:type="character" w:styleId="Heading1Char" w:customStyle="1">
    <w:name w:val="Heading 1 Char"/>
    <w:basedOn w:val="DefaultParagraphFont"/>
    <w:link w:val="Heading1"/>
    <w:uiPriority w:val="9"/>
    <w:rPr>
      <w:rFonts w:asciiTheme="majorHAnsi" w:hAnsiTheme="majorHAnsi" w:eastAsiaTheme="majorEastAsia" w:cstheme="majorBidi"/>
      <w:color w:val="2F5496" w:themeColor="accent1" w:themeShade="BF"/>
      <w:sz w:val="32"/>
      <w:szCs w:val="32"/>
    </w:rPr>
  </w:style>
  <w:style w:type="character" w:styleId="Mention">
    <w:name w:val="Mention"/>
    <w:basedOn w:val="DefaultParagraphFont"/>
    <w:uiPriority w:val="99"/>
    <w:unhideWhenUsed/>
    <w:rPr>
      <w:color w:val="2B579A"/>
      <w:shd w:val="clear" w:color="auto" w:fill="E6E6E6"/>
    </w:rPr>
  </w:style>
  <w:style w:type="character" w:styleId="Heading3Char" w:customStyle="1">
    <w:name w:val="Heading 3 Char"/>
    <w:basedOn w:val="DefaultParagraphFont"/>
    <w:link w:val="Heading3"/>
    <w:uiPriority w:val="9"/>
    <w:rPr>
      <w:rFonts w:asciiTheme="majorHAnsi" w:hAnsiTheme="majorHAnsi" w:eastAsiaTheme="majorEastAsia" w:cstheme="majorBidi"/>
      <w:color w:val="1F3763" w:themeColor="accent1" w:themeShade="7F"/>
      <w:sz w:val="24"/>
      <w:szCs w:val="24"/>
    </w:rPr>
  </w:style>
  <w:style w:type="character" w:styleId="EndnoteReference">
    <w:name w:val="endnote reference"/>
    <w:basedOn w:val="DefaultParagraphFont"/>
    <w:uiPriority w:val="99"/>
    <w:semiHidden/>
    <w:unhideWhenUsed/>
    <w:rPr>
      <w:vertAlign w:val="superscript"/>
    </w:rPr>
  </w:style>
  <w:style w:type="character" w:styleId="FootnoteReference">
    <w:name w:val="footnote reference"/>
    <w:basedOn w:val="DefaultParagraphFont"/>
    <w:uiPriority w:val="99"/>
    <w:semiHidden/>
    <w:unhideWhenUsed/>
    <w:rPr>
      <w:vertAlign w:val="superscript"/>
    </w:rPr>
  </w:style>
  <w:style w:type="character" w:styleId="FootnoteTextChar" w:customStyle="1">
    <w:name w:val="Footnote Text Char"/>
    <w:basedOn w:val="DefaultParagraphFont"/>
    <w:link w:val="FootnoteText"/>
    <w:uiPriority w:val="99"/>
    <w:semiHidden/>
    <w:rPr>
      <w:sz w:val="20"/>
      <w:szCs w:val="20"/>
    </w:rPr>
  </w:style>
  <w:style w:type="paragraph" w:styleId="FootnoteText">
    <w:name w:val="footnote text"/>
    <w:basedOn w:val="Normal"/>
    <w:link w:val="FootnoteTextChar"/>
    <w:uiPriority w:val="99"/>
    <w:semiHidden/>
    <w:unhideWhenUsed/>
    <w:pPr>
      <w:spacing w:after="0" w:line="240" w:lineRule="auto"/>
    </w:pPr>
    <w:rPr>
      <w:sz w:val="20"/>
      <w:szCs w:val="2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styleId="CommentTextChar" w:customStyle="1">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semiHidden/>
    <w:unhideWhenUsed/>
    <w:rsid w:val="00381FFB"/>
    <w:pPr>
      <w:tabs>
        <w:tab w:val="center" w:pos="4680"/>
        <w:tab w:val="right" w:pos="9360"/>
      </w:tabs>
      <w:spacing w:after="0" w:line="240" w:lineRule="auto"/>
    </w:pPr>
  </w:style>
  <w:style w:type="character" w:styleId="HeaderChar" w:customStyle="1">
    <w:name w:val="Header Char"/>
    <w:basedOn w:val="DefaultParagraphFont"/>
    <w:link w:val="Header"/>
    <w:uiPriority w:val="99"/>
    <w:semiHidden/>
    <w:rsid w:val="00381FFB"/>
  </w:style>
  <w:style w:type="paragraph" w:styleId="Footer">
    <w:name w:val="footer"/>
    <w:basedOn w:val="Normal"/>
    <w:link w:val="FooterChar"/>
    <w:uiPriority w:val="99"/>
    <w:semiHidden/>
    <w:unhideWhenUsed/>
    <w:rsid w:val="00381FFB"/>
    <w:pPr>
      <w:tabs>
        <w:tab w:val="center" w:pos="4680"/>
        <w:tab w:val="right" w:pos="9360"/>
      </w:tabs>
      <w:spacing w:after="0" w:line="240" w:lineRule="auto"/>
    </w:pPr>
  </w:style>
  <w:style w:type="character" w:styleId="FooterChar" w:customStyle="1">
    <w:name w:val="Footer Char"/>
    <w:basedOn w:val="DefaultParagraphFont"/>
    <w:link w:val="Footer"/>
    <w:uiPriority w:val="99"/>
    <w:semiHidden/>
    <w:rsid w:val="00381FFB"/>
  </w:style>
  <w:style w:type="character" w:styleId="UnresolvedMention">
    <w:name w:val="Unresolved Mention"/>
    <w:basedOn w:val="DefaultParagraphFont"/>
    <w:uiPriority w:val="99"/>
    <w:semiHidden/>
    <w:unhideWhenUsed/>
    <w:rsid w:val="00381FFB"/>
    <w:rPr>
      <w:color w:val="605E5C"/>
      <w:shd w:val="clear" w:color="auto" w:fill="E1DFDD"/>
    </w:rPr>
  </w:style>
  <w:style w:type="character" w:styleId="FollowedHyperlink">
    <w:name w:val="FollowedHyperlink"/>
    <w:basedOn w:val="DefaultParagraphFont"/>
    <w:uiPriority w:val="99"/>
    <w:semiHidden/>
    <w:unhideWhenUsed/>
    <w:rsid w:val="00381FF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30346388">
      <w:bodyDiv w:val="1"/>
      <w:marLeft w:val="0"/>
      <w:marRight w:val="0"/>
      <w:marTop w:val="0"/>
      <w:marBottom w:val="0"/>
      <w:divBdr>
        <w:top w:val="none" w:sz="0" w:space="0" w:color="auto"/>
        <w:left w:val="none" w:sz="0" w:space="0" w:color="auto"/>
        <w:bottom w:val="none" w:sz="0" w:space="0" w:color="auto"/>
        <w:right w:val="none" w:sz="0" w:space="0" w:color="auto"/>
      </w:divBdr>
      <w:divsChild>
        <w:div w:id="367071836">
          <w:marLeft w:val="0"/>
          <w:marRight w:val="0"/>
          <w:marTop w:val="0"/>
          <w:marBottom w:val="0"/>
          <w:divBdr>
            <w:top w:val="none" w:sz="0" w:space="0" w:color="auto"/>
            <w:left w:val="none" w:sz="0" w:space="0" w:color="auto"/>
            <w:bottom w:val="none" w:sz="0" w:space="0" w:color="auto"/>
            <w:right w:val="none" w:sz="0" w:space="0" w:color="auto"/>
          </w:divBdr>
        </w:div>
      </w:divsChild>
    </w:div>
    <w:div w:id="1548032203">
      <w:bodyDiv w:val="1"/>
      <w:marLeft w:val="0"/>
      <w:marRight w:val="0"/>
      <w:marTop w:val="0"/>
      <w:marBottom w:val="0"/>
      <w:divBdr>
        <w:top w:val="none" w:sz="0" w:space="0" w:color="auto"/>
        <w:left w:val="none" w:sz="0" w:space="0" w:color="auto"/>
        <w:bottom w:val="none" w:sz="0" w:space="0" w:color="auto"/>
        <w:right w:val="none" w:sz="0" w:space="0" w:color="auto"/>
      </w:divBdr>
      <w:divsChild>
        <w:div w:id="1287733288">
          <w:marLeft w:val="0"/>
          <w:marRight w:val="0"/>
          <w:marTop w:val="0"/>
          <w:marBottom w:val="0"/>
          <w:divBdr>
            <w:top w:val="none" w:sz="0" w:space="0" w:color="auto"/>
            <w:left w:val="none" w:sz="0" w:space="0" w:color="auto"/>
            <w:bottom w:val="none" w:sz="0" w:space="0" w:color="auto"/>
            <w:right w:val="none" w:sz="0" w:space="0" w:color="auto"/>
          </w:divBdr>
        </w:div>
      </w:divsChild>
    </w:div>
    <w:div w:id="1861427253">
      <w:bodyDiv w:val="1"/>
      <w:marLeft w:val="0"/>
      <w:marRight w:val="0"/>
      <w:marTop w:val="0"/>
      <w:marBottom w:val="0"/>
      <w:divBdr>
        <w:top w:val="none" w:sz="0" w:space="0" w:color="auto"/>
        <w:left w:val="none" w:sz="0" w:space="0" w:color="auto"/>
        <w:bottom w:val="none" w:sz="0" w:space="0" w:color="auto"/>
        <w:right w:val="none" w:sz="0" w:space="0" w:color="auto"/>
      </w:divBdr>
      <w:divsChild>
        <w:div w:id="1554630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&#65279;<?xml version="1.0" encoding="utf-8"?><Relationships xmlns="http://schemas.openxmlformats.org/package/2006/relationships"><Relationship Type="http://schemas.microsoft.com/office/2016/09/relationships/commentsIds" Target="commentsIds.xml" Id="rId13" /><Relationship Type="http://schemas.openxmlformats.org/officeDocument/2006/relationships/image" Target="media/image4.png" Id="rId18" /><Relationship Type="http://schemas.openxmlformats.org/officeDocument/2006/relationships/image" Target="media/image12.png" Id="rId26" /><Relationship Type="http://schemas.openxmlformats.org/officeDocument/2006/relationships/hyperlink" Target="https://council.vancouver.ca/20200212/documents/pspc3.pdf" TargetMode="External" Id="rId39" /><Relationship Type="http://schemas.openxmlformats.org/officeDocument/2006/relationships/image" Target="media/image7.png" Id="rId21" /><Relationship Type="http://schemas.openxmlformats.org/officeDocument/2006/relationships/hyperlink" Target="https://streetsillustrated.seattle.gov/design-standards/intersections/pedcrossing/" TargetMode="External" Id="rId34" /><Relationship Type="http://schemas.openxmlformats.org/officeDocument/2006/relationships/theme" Target="theme/theme1.xml" Id="rId47"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2.png" Id="rId16" /><Relationship Type="http://schemas.openxmlformats.org/officeDocument/2006/relationships/image" Target="media/image15.png"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comments" Target="comments.xml" Id="rId11" /><Relationship Type="http://schemas.openxmlformats.org/officeDocument/2006/relationships/image" Target="media/image10.jpeg" Id="rId24" /><Relationship Type="http://schemas.openxmlformats.org/officeDocument/2006/relationships/image" Target="media/image18.png" Id="rId32" /><Relationship Type="http://schemas.openxmlformats.org/officeDocument/2006/relationships/hyperlink" Target="https://vancouver.ca/docs/council/atpc20171108min.pdf" TargetMode="External" Id="rId37" /><Relationship Type="http://schemas.openxmlformats.org/officeDocument/2006/relationships/fontTable" Target="fontTable.xml" Id="rId45" /><Relationship Type="http://schemas.openxmlformats.org/officeDocument/2006/relationships/numbering" Target="numbering.xml" Id="rId5" /><Relationship Type="http://schemas.openxmlformats.org/officeDocument/2006/relationships/image" Target="media/image1.png" Id="rId15" /><Relationship Type="http://schemas.openxmlformats.org/officeDocument/2006/relationships/image" Target="media/image9.jpeg" Id="rId23" /><Relationship Type="http://schemas.openxmlformats.org/officeDocument/2006/relationships/image" Target="media/image14.png" Id="rId28" /><Relationship Type="http://schemas.openxmlformats.org/officeDocument/2006/relationships/hyperlink" Target="https://pub-burnaby.escribemeetings.com/filestream.ashx?DocumentId=43947" TargetMode="External" Id="rId36" /><Relationship Type="http://schemas.openxmlformats.org/officeDocument/2006/relationships/endnotes" Target="endnotes.xml" Id="rId10" /><Relationship Type="http://schemas.openxmlformats.org/officeDocument/2006/relationships/image" Target="media/image5.png" Id="rId19" /><Relationship Type="http://schemas.openxmlformats.org/officeDocument/2006/relationships/image" Target="media/image17.png" Id="rId31" /><Relationship Type="http://schemas.openxmlformats.org/officeDocument/2006/relationships/customXml" Target="../customXml/item4.xml" Id="rId4" /><Relationship Type="http://schemas.openxmlformats.org/officeDocument/2006/relationships/footnotes" Target="footnotes.xml" Id="rId9" /><Relationship Type="http://schemas.microsoft.com/office/2018/08/relationships/commentsExtensible" Target="commentsExtensible.xml" Id="rId14" /><Relationship Type="http://schemas.openxmlformats.org/officeDocument/2006/relationships/image" Target="media/image8.png" Id="rId22" /><Relationship Type="http://schemas.openxmlformats.org/officeDocument/2006/relationships/image" Target="media/image13.png" Id="rId27" /><Relationship Type="http://schemas.openxmlformats.org/officeDocument/2006/relationships/image" Target="media/image16.png" Id="rId30" /><Relationship Type="http://schemas.openxmlformats.org/officeDocument/2006/relationships/hyperlink" Target="https://westseattleblog.com/2017/12/followup-painted-curb-bulbs-on-admiral-way-at-59th-sw-61st-sw/" TargetMode="External" Id="rId35" /><Relationship Type="http://schemas.microsoft.com/office/2020/10/relationships/intelligence" Target="intelligence2.xml" Id="rId48" /><Relationship Type="http://schemas.openxmlformats.org/officeDocument/2006/relationships/webSettings" Target="webSettings.xml" Id="rId8" /><Relationship Type="http://schemas.openxmlformats.org/officeDocument/2006/relationships/customXml" Target="../customXml/item3.xml" Id="rId3" /><Relationship Type="http://schemas.microsoft.com/office/2011/relationships/commentsExtended" Target="commentsExtended.xml" Id="rId12" /><Relationship Type="http://schemas.openxmlformats.org/officeDocument/2006/relationships/image" Target="media/image3.png" Id="rId17" /><Relationship Type="http://schemas.openxmlformats.org/officeDocument/2006/relationships/image" Target="media/image11.jpeg" Id="rId25" /><Relationship Type="http://schemas.openxmlformats.org/officeDocument/2006/relationships/hyperlink" Target="https://www2.gov.bc.ca/assets/gov/driving-and-transportation/funding-engagement-permits/grants-funding/cycling-infrastructure-funding/active-transportation-guide-low-res/2019-06-14_bcatdg_section_c_rfs.pdf" TargetMode="External" Id="rId38" /><Relationship Type="http://schemas.microsoft.com/office/2011/relationships/people" Target="people.xml" Id="rId46" /><Relationship Type="http://schemas.openxmlformats.org/officeDocument/2006/relationships/image" Target="media/image6.png" Id="rId20" /><Relationship Type="http://schemas.openxmlformats.org/officeDocument/2006/relationships/image" Target="/media/image10.png" Id="R6b470ddd120e4abf" /><Relationship Type="http://schemas.openxmlformats.org/officeDocument/2006/relationships/image" Target="/media/image11.png" Id="Rf2f45ede63e04088" /><Relationship Type="http://schemas.openxmlformats.org/officeDocument/2006/relationships/hyperlink" Target="https://maps.app.goo.gl/pFGgJDejF6dM2Biw8" TargetMode="External" Id="R8c74a236ae5647be" /><Relationship Type="http://schemas.openxmlformats.org/officeDocument/2006/relationships/hyperlink" Target="https://www2.gov.bc.ca/assets/gov/driving-and-transportation/transportation-infrastructure/engineering-standards-and-guidelines/traffic-engineering-and-safety/traffic-engineering/traffic-signs-and-pavement-markings/standard-traffic-signs/standard-traffic-signs/construction_signs.pdf" TargetMode="External" Id="Reab3bfbd33164883" /><Relationship Type="http://schemas.openxmlformats.org/officeDocument/2006/relationships/hyperlink" Target="https://nacto.org/docs/usdg/accessible_sidewalks_and_street_crossings_boodlal.pdf" TargetMode="External" Id="R3eeadccbf6514c6b" /><Relationship Type="http://schemas.openxmlformats.org/officeDocument/2006/relationships/hyperlink" Target="https://adatile.com/all-you-need-to-know-about-ada-curb-ramp-requirements/" TargetMode="External" Id="Rb60a28b722c74c51" /><Relationship Type="http://schemas.openxmlformats.org/officeDocument/2006/relationships/hyperlink" Target="https://accessible.canada.ca/centre-of-expertise/built-environment" TargetMode="External" Id="R0c3978cb85414e5f" /><Relationship Type="http://schemas.openxmlformats.org/officeDocument/2006/relationships/hyperlink" Target="https://vancouver.ca/files/cov/green-infrastructure-standard-drawings.pdf" TargetMode="External" Id="R521394af44c64ed8" /><Relationship Type="http://schemas.openxmlformats.org/officeDocument/2006/relationships/hyperlink" Target="https://www2.gov.bc.ca/assets/gov/driving-and-transportation/funding-engagement-permits/grants-funding/cycling-infrastructure-funding/active-transportation-guide-low-res/2019-06-14_bcatdg_section_c_rfs.pdf" TargetMode="External" Id="Ref0c12895f384020" /></Relationships>
</file>

<file path=word/_rels/footnotes.xml.rels><?xml version="1.0" encoding="UTF-8" standalone="yes"?>
<Relationships xmlns="http://schemas.openxmlformats.org/package/2006/relationships"><Relationship Id="rId3" Type="http://schemas.openxmlformats.org/officeDocument/2006/relationships/hyperlink" Target="https://pub-burnaby.escribemeetings.com/filestream.ashx?DocumentId=43947" TargetMode="External"/><Relationship Id="rId2" Type="http://schemas.openxmlformats.org/officeDocument/2006/relationships/hyperlink" Target="https://westseattleblog.com/2017/12/followup-painted-curb-bulbs-on-admiral-way-at-59th-sw-61st-sw/" TargetMode="External"/><Relationship Id="rId1" Type="http://schemas.openxmlformats.org/officeDocument/2006/relationships/hyperlink" Target="https://streetsillustrated.seattle.gov/design-standards/intersections/pedcrossing/" TargetMode="External"/><Relationship Id="rId6" Type="http://schemas.openxmlformats.org/officeDocument/2006/relationships/hyperlink" Target="https://council.vancouver.ca/20200212/documents/pspc3.pdf" TargetMode="External"/><Relationship Id="rId5" Type="http://schemas.openxmlformats.org/officeDocument/2006/relationships/hyperlink" Target="https://vancouver.ca/docs/council/atpc20171108min.pdf" TargetMode="External"/><Relationship Id="rId4" Type="http://schemas.openxmlformats.org/officeDocument/2006/relationships/hyperlink" Target="https://www2.gov.bc.ca/assets/gov/driving-and-transportation/funding-engagement-permits/grants-funding/cycling-infrastructure-funding/active-transportation-guide-low-res/2019-06-14_bcatdg_section_c_rf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05F2674-788E-3F4B-8574-B0F7BF2517DC}">
  <we:reference id="wa104382081" version="1.55.1.0" store="en-CA" storeType="OMEX"/>
  <we:alternateReferences>
    <we:reference id="wa104382081" version="1.55.1.0" store="en-CA"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12C0AB7CAE6414ABE559840DC9F9645" ma:contentTypeVersion="18" ma:contentTypeDescription="Create a new document." ma:contentTypeScope="" ma:versionID="19010a1ab131b1028b3f897567b3c182">
  <xsd:schema xmlns:xsd="http://www.w3.org/2001/XMLSchema" xmlns:xs="http://www.w3.org/2001/XMLSchema" xmlns:p="http://schemas.microsoft.com/office/2006/metadata/properties" xmlns:ns2="a28ef47e-d812-4a83-a95e-1c6a38cababc" xmlns:ns3="7724334a-e8fd-43fc-a647-7d172452c7eb" targetNamespace="http://schemas.microsoft.com/office/2006/metadata/properties" ma:root="true" ma:fieldsID="8b2bd8090ec4196f54b7c8810a3668ce" ns2:_="" ns3:_="">
    <xsd:import namespace="a28ef47e-d812-4a83-a95e-1c6a38cababc"/>
    <xsd:import namespace="7724334a-e8fd-43fc-a647-7d172452c7e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8ef47e-d812-4a83-a95e-1c6a38caba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a1f1625-ae5f-4790-9429-a47075c1c374"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724334a-e8fd-43fc-a647-7d172452c7e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b8b97422-d097-413f-ba1b-7ccbf60d2ca8}" ma:internalName="TaxCatchAll" ma:showField="CatchAllData" ma:web="7724334a-e8fd-43fc-a647-7d172452c7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7724334a-e8fd-43fc-a647-7d172452c7eb" xsi:nil="true"/>
    <lcf76f155ced4ddcb4097134ff3c332f xmlns="a28ef47e-d812-4a83-a95e-1c6a38cababc">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4F4764E-1125-3041-B8A6-AC95768098A3}">
  <ds:schemaRefs>
    <ds:schemaRef ds:uri="http://schemas.openxmlformats.org/officeDocument/2006/bibliography"/>
  </ds:schemaRefs>
</ds:datastoreItem>
</file>

<file path=customXml/itemProps2.xml><?xml version="1.0" encoding="utf-8"?>
<ds:datastoreItem xmlns:ds="http://schemas.openxmlformats.org/officeDocument/2006/customXml" ds:itemID="{ADB1E556-5104-489A-99EE-4FE8B702E148}">
  <ds:schemaRefs>
    <ds:schemaRef ds:uri="http://schemas.microsoft.com/sharepoint/v3/contenttype/forms"/>
  </ds:schemaRefs>
</ds:datastoreItem>
</file>

<file path=customXml/itemProps3.xml><?xml version="1.0" encoding="utf-8"?>
<ds:datastoreItem xmlns:ds="http://schemas.openxmlformats.org/officeDocument/2006/customXml" ds:itemID="{B4FB2288-B8B3-4006-A371-F33AA578F0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8ef47e-d812-4a83-a95e-1c6a38cababc"/>
    <ds:schemaRef ds:uri="7724334a-e8fd-43fc-a647-7d172452c7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3533ABD-A642-40A1-936C-425F56F3FFA8}">
  <ds:schemaRefs>
    <ds:schemaRef ds:uri="http://schemas.microsoft.com/office/2006/metadata/properties"/>
    <ds:schemaRef ds:uri="http://schemas.microsoft.com/office/infopath/2007/PartnerControls"/>
    <ds:schemaRef ds:uri="7724334a-e8fd-43fc-a647-7d172452c7eb"/>
    <ds:schemaRef ds:uri="a28ef47e-d812-4a83-a95e-1c6a38cababc"/>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Hall, Jessie</dc:creator>
  <cp:keywords/>
  <dc:description/>
  <cp:lastModifiedBy>janicekc@student.ubc.ca</cp:lastModifiedBy>
  <cp:revision>22</cp:revision>
  <dcterms:created xsi:type="dcterms:W3CDTF">2024-01-23T03:20:00Z</dcterms:created>
  <dcterms:modified xsi:type="dcterms:W3CDTF">2025-02-25T16:36:08Z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0x010100F12C0AB7CAE6414ABE559840DC9F9645</vt:lpwstr>
  </property>
  <property fmtid="{D5CDD505-2E9C-101B-9397-08002B2CF9AE}" pid="3" name="MediaServiceImageTags">
    <vt:lpwstr/>
  </property>
</Properties>
</file>